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570D" w14:textId="77777777" w:rsidR="00007586" w:rsidRPr="00B47EA1" w:rsidRDefault="00007586" w:rsidP="00D44D7A">
      <w:pPr>
        <w:pStyle w:val="Textoindependiente"/>
        <w:rPr>
          <w:sz w:val="22"/>
          <w:szCs w:val="22"/>
        </w:rPr>
      </w:pPr>
    </w:p>
    <w:p w14:paraId="1F237F8B" w14:textId="77777777" w:rsidR="00007586" w:rsidRPr="00B47EA1" w:rsidRDefault="00007586" w:rsidP="00D44D7A">
      <w:pPr>
        <w:pStyle w:val="Textoindependiente"/>
        <w:spacing w:before="7"/>
        <w:rPr>
          <w:szCs w:val="22"/>
        </w:rPr>
      </w:pPr>
    </w:p>
    <w:p w14:paraId="2FE0A7AD" w14:textId="6E8C3C69" w:rsidR="00007586" w:rsidRPr="00B47EA1" w:rsidRDefault="00FA68A9" w:rsidP="00D44D7A">
      <w:pPr>
        <w:pStyle w:val="Ttulo1"/>
        <w:spacing w:before="55"/>
        <w:ind w:left="2887" w:right="2806" w:firstLine="225"/>
        <w:rPr>
          <w:szCs w:val="22"/>
        </w:rPr>
      </w:pPr>
      <w:r w:rsidRPr="00B47EA1">
        <w:rPr>
          <w:color w:val="365F91"/>
          <w:w w:val="95"/>
          <w:szCs w:val="22"/>
        </w:rPr>
        <w:t xml:space="preserve">Premio CFM – Fundación UNAM </w:t>
      </w:r>
      <w:r w:rsidRPr="00B47EA1">
        <w:rPr>
          <w:color w:val="365F91"/>
          <w:w w:val="90"/>
          <w:szCs w:val="22"/>
        </w:rPr>
        <w:t>para</w:t>
      </w:r>
      <w:r w:rsidRPr="00B47EA1">
        <w:rPr>
          <w:color w:val="365F91"/>
          <w:spacing w:val="-33"/>
          <w:w w:val="90"/>
          <w:szCs w:val="22"/>
        </w:rPr>
        <w:t xml:space="preserve"> </w:t>
      </w:r>
      <w:r w:rsidRPr="00B47EA1">
        <w:rPr>
          <w:color w:val="365F91"/>
          <w:w w:val="90"/>
          <w:szCs w:val="22"/>
        </w:rPr>
        <w:t>la</w:t>
      </w:r>
      <w:r w:rsidRPr="00B47EA1">
        <w:rPr>
          <w:color w:val="365F91"/>
          <w:spacing w:val="-33"/>
          <w:w w:val="90"/>
          <w:szCs w:val="22"/>
        </w:rPr>
        <w:t xml:space="preserve"> </w:t>
      </w:r>
      <w:r w:rsidRPr="00B47EA1">
        <w:rPr>
          <w:color w:val="365F91"/>
          <w:w w:val="90"/>
          <w:szCs w:val="22"/>
        </w:rPr>
        <w:t>Innovación</w:t>
      </w:r>
      <w:r w:rsidRPr="00B47EA1">
        <w:rPr>
          <w:color w:val="365F91"/>
          <w:spacing w:val="-32"/>
          <w:w w:val="90"/>
          <w:szCs w:val="22"/>
        </w:rPr>
        <w:t xml:space="preserve"> </w:t>
      </w:r>
      <w:r w:rsidRPr="00B47EA1">
        <w:rPr>
          <w:color w:val="365F91"/>
          <w:w w:val="90"/>
          <w:szCs w:val="22"/>
        </w:rPr>
        <w:t>Farmacéutica</w:t>
      </w:r>
      <w:r w:rsidRPr="00B47EA1">
        <w:rPr>
          <w:color w:val="365F91"/>
          <w:spacing w:val="-33"/>
          <w:w w:val="90"/>
          <w:szCs w:val="22"/>
        </w:rPr>
        <w:t xml:space="preserve"> </w:t>
      </w:r>
      <w:r w:rsidR="0098478A">
        <w:rPr>
          <w:color w:val="365F91"/>
          <w:w w:val="90"/>
          <w:szCs w:val="22"/>
        </w:rPr>
        <w:t>2020</w:t>
      </w:r>
    </w:p>
    <w:p w14:paraId="588D69D1" w14:textId="77777777" w:rsidR="00007586" w:rsidRPr="00B47EA1" w:rsidRDefault="00FA68A9" w:rsidP="00D44D7A">
      <w:pPr>
        <w:pStyle w:val="Textoindependiente"/>
        <w:spacing w:before="189"/>
        <w:ind w:left="218" w:right="386"/>
        <w:jc w:val="both"/>
        <w:rPr>
          <w:sz w:val="22"/>
          <w:szCs w:val="22"/>
        </w:rPr>
      </w:pPr>
      <w:r w:rsidRPr="00B47EA1">
        <w:rPr>
          <w:sz w:val="22"/>
          <w:szCs w:val="22"/>
        </w:rPr>
        <w:t>Con el propósito de estimular y reconocer la investigación en la innovación farmacéutica, la Fundación UNAM, A.C.</w:t>
      </w:r>
      <w:r w:rsidR="006B5B33" w:rsidRPr="00B47EA1">
        <w:rPr>
          <w:sz w:val="22"/>
          <w:szCs w:val="22"/>
        </w:rPr>
        <w:t xml:space="preserve"> y</w:t>
      </w:r>
      <w:r w:rsidRPr="00B47EA1">
        <w:rPr>
          <w:sz w:val="22"/>
          <w:szCs w:val="22"/>
        </w:rPr>
        <w:t xml:space="preserve"> el Consejo Farmacéutico Mexicano (CFM) </w:t>
      </w:r>
    </w:p>
    <w:p w14:paraId="44216C30" w14:textId="77777777" w:rsidR="00007586" w:rsidRPr="00B47EA1" w:rsidRDefault="00007586" w:rsidP="00D44D7A">
      <w:pPr>
        <w:pStyle w:val="Textoindependiente"/>
        <w:spacing w:before="6"/>
        <w:jc w:val="both"/>
        <w:rPr>
          <w:sz w:val="22"/>
          <w:szCs w:val="22"/>
        </w:rPr>
      </w:pPr>
    </w:p>
    <w:p w14:paraId="5140518A" w14:textId="77777777" w:rsidR="00007586" w:rsidRPr="00FD4167" w:rsidRDefault="00FA68A9" w:rsidP="00FD4167">
      <w:pPr>
        <w:pStyle w:val="Ttulo1"/>
        <w:spacing w:before="1"/>
        <w:ind w:left="4025" w:right="3768"/>
        <w:jc w:val="both"/>
        <w:rPr>
          <w:bCs w:val="0"/>
          <w:sz w:val="22"/>
          <w:szCs w:val="22"/>
        </w:rPr>
      </w:pPr>
      <w:r w:rsidRPr="00FD4167">
        <w:rPr>
          <w:bCs w:val="0"/>
          <w:sz w:val="22"/>
          <w:szCs w:val="22"/>
        </w:rPr>
        <w:t>C O N V O C A N</w:t>
      </w:r>
    </w:p>
    <w:p w14:paraId="2B850EC0" w14:textId="77777777" w:rsidR="00007586" w:rsidRPr="00FD4167" w:rsidRDefault="00007586" w:rsidP="00D44D7A">
      <w:pPr>
        <w:pStyle w:val="Textoindependiente"/>
        <w:spacing w:before="11"/>
        <w:jc w:val="both"/>
        <w:rPr>
          <w:sz w:val="22"/>
          <w:szCs w:val="22"/>
        </w:rPr>
      </w:pPr>
    </w:p>
    <w:p w14:paraId="2A9399A4" w14:textId="69302FE2" w:rsidR="00007586" w:rsidRPr="00B47EA1" w:rsidRDefault="00FA68A9" w:rsidP="00B47EA1">
      <w:pPr>
        <w:pStyle w:val="Textoindependiente"/>
        <w:spacing w:before="189"/>
        <w:ind w:left="218" w:right="386"/>
        <w:jc w:val="both"/>
        <w:rPr>
          <w:sz w:val="22"/>
          <w:szCs w:val="22"/>
        </w:rPr>
      </w:pPr>
      <w:r w:rsidRPr="00B47EA1">
        <w:rPr>
          <w:sz w:val="22"/>
          <w:szCs w:val="22"/>
        </w:rPr>
        <w:t xml:space="preserve">A todos los egresados de la Universidad Nacional Autónoma de México “UNAM” a participar en </w:t>
      </w:r>
      <w:r w:rsidRPr="00FD4167">
        <w:rPr>
          <w:sz w:val="22"/>
          <w:szCs w:val="22"/>
        </w:rPr>
        <w:t xml:space="preserve">el </w:t>
      </w:r>
      <w:r w:rsidRPr="00FD4167">
        <w:rPr>
          <w:b/>
          <w:sz w:val="22"/>
          <w:szCs w:val="22"/>
        </w:rPr>
        <w:t>“Premio CFM – Fundación UNAM par</w:t>
      </w:r>
      <w:r w:rsidR="0098478A">
        <w:rPr>
          <w:b/>
          <w:sz w:val="22"/>
          <w:szCs w:val="22"/>
        </w:rPr>
        <w:t>a la Innovación Farmacéutica 2020</w:t>
      </w:r>
      <w:r w:rsidRPr="00FD4167">
        <w:rPr>
          <w:b/>
          <w:sz w:val="22"/>
          <w:szCs w:val="22"/>
        </w:rPr>
        <w:t xml:space="preserve">” </w:t>
      </w:r>
      <w:r w:rsidRPr="00B47EA1">
        <w:rPr>
          <w:sz w:val="22"/>
          <w:szCs w:val="22"/>
        </w:rPr>
        <w:t>de conformidad con las siguientes:</w:t>
      </w:r>
    </w:p>
    <w:p w14:paraId="7B7A03C3" w14:textId="77777777" w:rsidR="00007586" w:rsidRPr="00B47EA1" w:rsidRDefault="00007586" w:rsidP="00D44D7A">
      <w:pPr>
        <w:pStyle w:val="Textoindependiente"/>
        <w:spacing w:before="5"/>
        <w:jc w:val="both"/>
        <w:rPr>
          <w:sz w:val="22"/>
          <w:szCs w:val="22"/>
        </w:rPr>
      </w:pPr>
    </w:p>
    <w:p w14:paraId="12EF5238" w14:textId="77777777" w:rsidR="00007586" w:rsidRPr="00FD4167" w:rsidRDefault="00FA68A9" w:rsidP="00D44D7A">
      <w:pPr>
        <w:pStyle w:val="Ttulo1"/>
        <w:ind w:left="4025" w:right="3955"/>
        <w:jc w:val="both"/>
        <w:rPr>
          <w:bCs w:val="0"/>
          <w:sz w:val="22"/>
          <w:szCs w:val="22"/>
        </w:rPr>
      </w:pPr>
      <w:r w:rsidRPr="00FD4167">
        <w:rPr>
          <w:bCs w:val="0"/>
          <w:sz w:val="22"/>
          <w:szCs w:val="22"/>
        </w:rPr>
        <w:t>B A S E S</w:t>
      </w:r>
    </w:p>
    <w:p w14:paraId="0231E3EC" w14:textId="77777777" w:rsidR="00007586" w:rsidRPr="00FD4167" w:rsidRDefault="00007586" w:rsidP="00D44D7A">
      <w:pPr>
        <w:pStyle w:val="Textoindependiente"/>
        <w:spacing w:before="11"/>
        <w:jc w:val="both"/>
        <w:rPr>
          <w:b/>
          <w:sz w:val="22"/>
          <w:szCs w:val="22"/>
        </w:rPr>
      </w:pPr>
    </w:p>
    <w:p w14:paraId="4F018357" w14:textId="77777777" w:rsidR="00007586" w:rsidRPr="00FD4167" w:rsidRDefault="00FA68A9" w:rsidP="00D44D7A">
      <w:pPr>
        <w:ind w:left="116"/>
        <w:jc w:val="both"/>
        <w:rPr>
          <w:b/>
        </w:rPr>
      </w:pPr>
      <w:r w:rsidRPr="00FD4167">
        <w:rPr>
          <w:b/>
        </w:rPr>
        <w:t>Primera. De los Participantes</w:t>
      </w:r>
    </w:p>
    <w:p w14:paraId="081879B4" w14:textId="77777777" w:rsidR="00007586" w:rsidRPr="00FD4167" w:rsidRDefault="00007586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2E019162" w14:textId="1F4CC594" w:rsidR="00007586" w:rsidRPr="00B47EA1" w:rsidRDefault="00FA68A9" w:rsidP="00D44D7A">
      <w:pPr>
        <w:pStyle w:val="Prrafodelista"/>
        <w:numPr>
          <w:ilvl w:val="0"/>
          <w:numId w:val="8"/>
        </w:numPr>
        <w:tabs>
          <w:tab w:val="left" w:pos="814"/>
        </w:tabs>
        <w:ind w:right="100" w:hanging="341"/>
        <w:jc w:val="both"/>
      </w:pPr>
      <w:r w:rsidRPr="00B47EA1">
        <w:t>Podrán inscribirse al</w:t>
      </w:r>
      <w:r w:rsidRPr="00FD4167">
        <w:t xml:space="preserve"> </w:t>
      </w:r>
      <w:r w:rsidR="00652E77" w:rsidRPr="00FD4167">
        <w:rPr>
          <w:b/>
        </w:rPr>
        <w:t>“Premio CFM – Fundación UNAM para</w:t>
      </w:r>
      <w:r w:rsidR="0098478A">
        <w:rPr>
          <w:b/>
        </w:rPr>
        <w:t xml:space="preserve"> la Innovación Farmacéutica 2020</w:t>
      </w:r>
      <w:r w:rsidR="00652E77" w:rsidRPr="00FD4167">
        <w:rPr>
          <w:b/>
        </w:rPr>
        <w:t>”</w:t>
      </w:r>
      <w:r w:rsidRPr="00FD4167">
        <w:t xml:space="preserve">, </w:t>
      </w:r>
      <w:r w:rsidRPr="00B47EA1">
        <w:t>los egresados con plan académico concluido y tesis</w:t>
      </w:r>
      <w:r w:rsidR="00FE4E47" w:rsidRPr="00B47EA1">
        <w:t xml:space="preserve"> o artículos</w:t>
      </w:r>
      <w:r w:rsidRPr="00B47EA1">
        <w:t xml:space="preserve"> presentad</w:t>
      </w:r>
      <w:r w:rsidR="009F19A5" w:rsidRPr="00B47EA1">
        <w:t>o</w:t>
      </w:r>
      <w:r w:rsidRPr="00B47EA1">
        <w:t>s, sean nacionales o extranjeros, que se encuentren cursando o hayan cursado estudios profesionales de los niveles de licenciatura y posgrado (incluyendo maestría y doctorado) en las áreas de las Ciencias Físico- Matemáticas y de las Ingenierías, así como de las Ciencias Biológicas, Químicas y de la Salud de la UNAM.</w:t>
      </w:r>
    </w:p>
    <w:p w14:paraId="0D332FC7" w14:textId="77777777" w:rsidR="00007586" w:rsidRPr="00B47EA1" w:rsidRDefault="00007586" w:rsidP="00D44D7A">
      <w:pPr>
        <w:pStyle w:val="Textoindependiente"/>
        <w:spacing w:before="5"/>
        <w:jc w:val="both"/>
        <w:rPr>
          <w:sz w:val="22"/>
          <w:szCs w:val="22"/>
        </w:rPr>
      </w:pPr>
    </w:p>
    <w:p w14:paraId="7FBC8A3B" w14:textId="77777777" w:rsidR="00007586" w:rsidRPr="00B47EA1" w:rsidRDefault="00FA68A9" w:rsidP="00D44D7A">
      <w:pPr>
        <w:pStyle w:val="Prrafodelista"/>
        <w:numPr>
          <w:ilvl w:val="0"/>
          <w:numId w:val="8"/>
        </w:numPr>
        <w:tabs>
          <w:tab w:val="left" w:pos="823"/>
        </w:tabs>
        <w:ind w:right="106" w:hanging="341"/>
        <w:jc w:val="both"/>
      </w:pPr>
      <w:r w:rsidRPr="00B47EA1">
        <w:t>La participación podrá ser individual o colectiva, en cuyo caso el grupo no deberá exceder de tres personas, debiendo indicar el nombre del representante del grupo.</w:t>
      </w:r>
    </w:p>
    <w:p w14:paraId="7F0FE853" w14:textId="77777777" w:rsidR="00007586" w:rsidRPr="00B47EA1" w:rsidRDefault="00007586" w:rsidP="00D44D7A">
      <w:pPr>
        <w:pStyle w:val="Textoindependiente"/>
        <w:spacing w:before="5"/>
        <w:jc w:val="both"/>
        <w:rPr>
          <w:sz w:val="22"/>
          <w:szCs w:val="22"/>
        </w:rPr>
      </w:pPr>
    </w:p>
    <w:p w14:paraId="2050B1C3" w14:textId="77777777" w:rsidR="00007586" w:rsidRPr="00B47EA1" w:rsidRDefault="00FA68A9" w:rsidP="00D44D7A">
      <w:pPr>
        <w:pStyle w:val="Prrafodelista"/>
        <w:numPr>
          <w:ilvl w:val="0"/>
          <w:numId w:val="8"/>
        </w:numPr>
        <w:tabs>
          <w:tab w:val="left" w:pos="823"/>
        </w:tabs>
        <w:ind w:right="104" w:hanging="341"/>
        <w:jc w:val="both"/>
      </w:pPr>
      <w:r w:rsidRPr="00B47EA1">
        <w:t xml:space="preserve">Quedarán excluidas las tesis y </w:t>
      </w:r>
      <w:r w:rsidR="009F19A5" w:rsidRPr="00B47EA1">
        <w:t>artículos</w:t>
      </w:r>
      <w:r w:rsidRPr="00B47EA1">
        <w:t xml:space="preserve"> patrocinados por entidades públicas, sociales, privadas o por aquellas cuyos derechos no sean propiedad del autor</w:t>
      </w:r>
      <w:r w:rsidR="00652E77" w:rsidRPr="00B47EA1">
        <w:t>.</w:t>
      </w:r>
    </w:p>
    <w:p w14:paraId="52C0582F" w14:textId="77777777" w:rsidR="00007586" w:rsidRPr="00B47EA1" w:rsidRDefault="00007586" w:rsidP="00D44D7A">
      <w:pPr>
        <w:pStyle w:val="Textoindependiente"/>
        <w:jc w:val="both"/>
        <w:rPr>
          <w:sz w:val="22"/>
          <w:szCs w:val="22"/>
        </w:rPr>
      </w:pPr>
    </w:p>
    <w:p w14:paraId="3803F4D1" w14:textId="77777777" w:rsidR="00007586" w:rsidRPr="00B47EA1" w:rsidRDefault="00007586" w:rsidP="00D44D7A">
      <w:pPr>
        <w:pStyle w:val="Textoindependiente"/>
        <w:spacing w:before="1"/>
        <w:jc w:val="both"/>
        <w:rPr>
          <w:sz w:val="22"/>
          <w:szCs w:val="22"/>
        </w:rPr>
      </w:pPr>
    </w:p>
    <w:p w14:paraId="0AD3C56E" w14:textId="77777777" w:rsidR="00007586" w:rsidRPr="00FD4167" w:rsidRDefault="00FA68A9" w:rsidP="00D44D7A">
      <w:pPr>
        <w:pStyle w:val="Ttulo1"/>
        <w:jc w:val="both"/>
        <w:rPr>
          <w:bCs w:val="0"/>
          <w:sz w:val="22"/>
          <w:szCs w:val="22"/>
        </w:rPr>
      </w:pPr>
      <w:r w:rsidRPr="00FD4167">
        <w:rPr>
          <w:bCs w:val="0"/>
          <w:sz w:val="22"/>
          <w:szCs w:val="22"/>
        </w:rPr>
        <w:t>Segunda. De los Temas y Categorías de las Tesis</w:t>
      </w:r>
      <w:r w:rsidR="00652E77" w:rsidRPr="00FD4167">
        <w:rPr>
          <w:bCs w:val="0"/>
          <w:sz w:val="22"/>
          <w:szCs w:val="22"/>
        </w:rPr>
        <w:t xml:space="preserve"> </w:t>
      </w:r>
    </w:p>
    <w:p w14:paraId="7949B5B8" w14:textId="77777777" w:rsidR="00007586" w:rsidRPr="00FD4167" w:rsidRDefault="00007586" w:rsidP="00D44D7A">
      <w:pPr>
        <w:pStyle w:val="Textoindependiente"/>
        <w:spacing w:before="4"/>
        <w:jc w:val="both"/>
        <w:rPr>
          <w:sz w:val="22"/>
          <w:szCs w:val="22"/>
        </w:rPr>
      </w:pPr>
    </w:p>
    <w:p w14:paraId="1BCD4CDB" w14:textId="77777777" w:rsidR="00007586" w:rsidRPr="00B47EA1" w:rsidRDefault="00FA68A9" w:rsidP="00B47EA1">
      <w:pPr>
        <w:pStyle w:val="Prrafodelista"/>
        <w:tabs>
          <w:tab w:val="left" w:pos="816"/>
        </w:tabs>
        <w:ind w:left="815" w:firstLine="0"/>
        <w:jc w:val="both"/>
      </w:pPr>
      <w:r w:rsidRPr="00E00C80">
        <w:t>Los trabajos de tesis</w:t>
      </w:r>
      <w:r w:rsidR="00FE4E47" w:rsidRPr="00E00C80">
        <w:t xml:space="preserve"> y artículos</w:t>
      </w:r>
      <w:r w:rsidRPr="00E00C80">
        <w:t xml:space="preserve"> deberán estar relacionados con:</w:t>
      </w:r>
    </w:p>
    <w:p w14:paraId="2E0A2E86" w14:textId="77777777" w:rsidR="006B5B33" w:rsidRPr="00B47EA1" w:rsidRDefault="006B5B33" w:rsidP="00D44D7A">
      <w:pPr>
        <w:pStyle w:val="Prrafodelista"/>
        <w:tabs>
          <w:tab w:val="left" w:pos="816"/>
        </w:tabs>
        <w:ind w:left="815" w:firstLine="0"/>
        <w:jc w:val="both"/>
      </w:pPr>
    </w:p>
    <w:p w14:paraId="57A790A9" w14:textId="77777777" w:rsidR="006B5B33" w:rsidRPr="00B47EA1" w:rsidRDefault="006B5B33" w:rsidP="00D44D7A">
      <w:pPr>
        <w:pStyle w:val="Prrafodelista"/>
        <w:ind w:left="815" w:firstLine="0"/>
        <w:jc w:val="both"/>
      </w:pPr>
      <w:r w:rsidRPr="00B47EA1">
        <w:t>Innovación Farmacéutica: Desarrollo de moléculas, procesos, formulaciones o vías de administración, entre otros, orientado a mejorar la eficacia en la profilaxis o tratamiento de los principales padecimientos de la población mexicana y que puedan tener aplicabilidad en el mercado mexicano.</w:t>
      </w:r>
    </w:p>
    <w:p w14:paraId="52659642" w14:textId="77777777" w:rsidR="006B5B33" w:rsidRPr="00B47EA1" w:rsidRDefault="006B5B33" w:rsidP="00D44D7A">
      <w:pPr>
        <w:pStyle w:val="Prrafodelista"/>
        <w:tabs>
          <w:tab w:val="left" w:pos="1237"/>
          <w:tab w:val="left" w:pos="1238"/>
        </w:tabs>
        <w:spacing w:before="160"/>
        <w:ind w:left="1238" w:firstLine="0"/>
        <w:jc w:val="both"/>
      </w:pPr>
    </w:p>
    <w:p w14:paraId="1E424D47" w14:textId="77777777" w:rsidR="00007586" w:rsidRPr="00B47EA1" w:rsidRDefault="00FA68A9" w:rsidP="00D44D7A">
      <w:pPr>
        <w:pStyle w:val="Prrafodelista"/>
        <w:numPr>
          <w:ilvl w:val="0"/>
          <w:numId w:val="7"/>
        </w:numPr>
        <w:tabs>
          <w:tab w:val="left" w:pos="816"/>
        </w:tabs>
        <w:spacing w:before="161"/>
        <w:ind w:hanging="338"/>
        <w:jc w:val="both"/>
      </w:pPr>
      <w:r w:rsidRPr="00B47EA1">
        <w:t>Podrán</w:t>
      </w:r>
      <w:r w:rsidRPr="00FD4167">
        <w:t xml:space="preserve"> </w:t>
      </w:r>
      <w:r w:rsidRPr="00B47EA1">
        <w:t>participar</w:t>
      </w:r>
      <w:r w:rsidRPr="00FD4167">
        <w:t xml:space="preserve"> </w:t>
      </w:r>
      <w:r w:rsidRPr="00B47EA1">
        <w:t>en</w:t>
      </w:r>
      <w:r w:rsidRPr="00FD4167">
        <w:t xml:space="preserve"> </w:t>
      </w:r>
      <w:r w:rsidRPr="00B47EA1">
        <w:t>de</w:t>
      </w:r>
      <w:r w:rsidRPr="00FD4167">
        <w:t xml:space="preserve"> </w:t>
      </w:r>
      <w:r w:rsidRPr="00B47EA1">
        <w:t>las</w:t>
      </w:r>
      <w:r w:rsidRPr="00FD4167">
        <w:t xml:space="preserve"> </w:t>
      </w:r>
      <w:r w:rsidRPr="00B47EA1">
        <w:t>siguientes</w:t>
      </w:r>
      <w:r w:rsidRPr="00FD4167">
        <w:t xml:space="preserve"> </w:t>
      </w:r>
      <w:r w:rsidRPr="00B47EA1">
        <w:t>categorías:</w:t>
      </w:r>
    </w:p>
    <w:p w14:paraId="709B5476" w14:textId="31EA9620" w:rsidR="00007586" w:rsidRDefault="00FA68A9" w:rsidP="00D44D7A">
      <w:pPr>
        <w:pStyle w:val="Prrafodelista"/>
        <w:numPr>
          <w:ilvl w:val="0"/>
          <w:numId w:val="6"/>
        </w:numPr>
        <w:tabs>
          <w:tab w:val="left" w:pos="1534"/>
        </w:tabs>
        <w:spacing w:before="123"/>
        <w:ind w:right="103" w:hanging="398"/>
        <w:jc w:val="both"/>
      </w:pPr>
      <w:r w:rsidRPr="00B47EA1">
        <w:t xml:space="preserve">Tesis de Licenciatura con la que se haya obtenido título profesional en la </w:t>
      </w:r>
      <w:r w:rsidRPr="005B6FFD">
        <w:rPr>
          <w:b/>
        </w:rPr>
        <w:t>“UNAM”,</w:t>
      </w:r>
      <w:r w:rsidRPr="00B47EA1">
        <w:t xml:space="preserve"> durante el año 201</w:t>
      </w:r>
      <w:r w:rsidR="0098478A">
        <w:t>9</w:t>
      </w:r>
      <w:r w:rsidRPr="00B47EA1">
        <w:t xml:space="preserve"> y hasta antes del cierre de la presente convocatoria, considerando en ambos casos la fecha de celebración del examen profesional.</w:t>
      </w:r>
    </w:p>
    <w:p w14:paraId="12043180" w14:textId="77777777" w:rsidR="00874784" w:rsidRPr="00B47EA1" w:rsidRDefault="00874784" w:rsidP="00874784">
      <w:pPr>
        <w:pStyle w:val="Prrafodelista"/>
        <w:tabs>
          <w:tab w:val="left" w:pos="1534"/>
        </w:tabs>
        <w:spacing w:before="123"/>
        <w:ind w:left="1535" w:right="103" w:firstLine="0"/>
        <w:jc w:val="both"/>
      </w:pPr>
    </w:p>
    <w:p w14:paraId="45EBAE14" w14:textId="475404A6" w:rsidR="00007586" w:rsidRPr="00B47EA1" w:rsidRDefault="00FA68A9" w:rsidP="00D44D7A">
      <w:pPr>
        <w:pStyle w:val="Prrafodelista"/>
        <w:numPr>
          <w:ilvl w:val="0"/>
          <w:numId w:val="6"/>
        </w:numPr>
        <w:tabs>
          <w:tab w:val="left" w:pos="1534"/>
        </w:tabs>
        <w:spacing w:before="123"/>
        <w:ind w:right="103" w:hanging="398"/>
        <w:jc w:val="both"/>
      </w:pPr>
      <w:r w:rsidRPr="00B47EA1">
        <w:lastRenderedPageBreak/>
        <w:t>Tesis de Maestría con la que se haya obtenido el grado académico correspondiente en la</w:t>
      </w:r>
      <w:r w:rsidRPr="00FD4167">
        <w:t xml:space="preserve"> </w:t>
      </w:r>
      <w:r w:rsidRPr="005B6FFD">
        <w:rPr>
          <w:b/>
        </w:rPr>
        <w:t>“UNAM”,</w:t>
      </w:r>
      <w:r w:rsidRPr="00FD4167">
        <w:t xml:space="preserve"> </w:t>
      </w:r>
      <w:r w:rsidRPr="00B47EA1">
        <w:t>durante el año 201</w:t>
      </w:r>
      <w:r w:rsidR="0098478A">
        <w:t>9</w:t>
      </w:r>
      <w:r w:rsidRPr="00B47EA1">
        <w:t xml:space="preserve"> y hasta antes del cierre de la presente convocatoria, considerando en ambos casos la fecha de celebración del examen profesional y</w:t>
      </w:r>
    </w:p>
    <w:p w14:paraId="7D82000A" w14:textId="44E6987C" w:rsidR="00007586" w:rsidRPr="00B47EA1" w:rsidRDefault="00A66255" w:rsidP="00D44D7A">
      <w:pPr>
        <w:pStyle w:val="Prrafodelista"/>
        <w:numPr>
          <w:ilvl w:val="0"/>
          <w:numId w:val="6"/>
        </w:numPr>
        <w:tabs>
          <w:tab w:val="left" w:pos="1534"/>
        </w:tabs>
        <w:spacing w:before="1"/>
        <w:ind w:right="103" w:hanging="398"/>
        <w:jc w:val="both"/>
      </w:pPr>
      <w:r w:rsidRPr="00B47EA1">
        <w:t>A</w:t>
      </w:r>
      <w:r w:rsidR="002A04C6" w:rsidRPr="00B47EA1">
        <w:t>rtículos</w:t>
      </w:r>
      <w:r w:rsidR="00212DA7">
        <w:t xml:space="preserve"> deribados de la Tesis</w:t>
      </w:r>
      <w:r w:rsidR="00FA68A9" w:rsidRPr="00B47EA1">
        <w:t xml:space="preserve"> de Doctorado con la que se haya obtenido el grado académico correspondiente en la</w:t>
      </w:r>
      <w:r w:rsidR="00FA68A9" w:rsidRPr="00FD4167">
        <w:t xml:space="preserve"> </w:t>
      </w:r>
      <w:r w:rsidR="00FA68A9" w:rsidRPr="005B6FFD">
        <w:rPr>
          <w:b/>
        </w:rPr>
        <w:t>“UNAM”,</w:t>
      </w:r>
      <w:r w:rsidR="00FA68A9" w:rsidRPr="00FD4167">
        <w:t xml:space="preserve"> </w:t>
      </w:r>
      <w:r w:rsidR="00FA68A9" w:rsidRPr="00B47EA1">
        <w:t>durante el año 201</w:t>
      </w:r>
      <w:r w:rsidR="0098478A">
        <w:t>9</w:t>
      </w:r>
      <w:r w:rsidR="00FA68A9" w:rsidRPr="00B47EA1">
        <w:t xml:space="preserve"> y hasta antes del cierre de la presente convocatoria, considerando en ambos casos la fecha de celebración del examen profesional</w:t>
      </w:r>
      <w:r w:rsidR="00D917E1">
        <w:t>.</w:t>
      </w:r>
    </w:p>
    <w:p w14:paraId="7F488A79" w14:textId="77777777" w:rsidR="00007586" w:rsidRPr="00FD4167" w:rsidRDefault="00FA68A9" w:rsidP="00D44D7A">
      <w:pPr>
        <w:pStyle w:val="Ttulo1"/>
        <w:spacing w:before="122"/>
        <w:jc w:val="both"/>
        <w:rPr>
          <w:bCs w:val="0"/>
          <w:sz w:val="22"/>
          <w:szCs w:val="22"/>
        </w:rPr>
      </w:pPr>
      <w:r w:rsidRPr="00FD4167">
        <w:rPr>
          <w:bCs w:val="0"/>
          <w:sz w:val="22"/>
          <w:szCs w:val="22"/>
        </w:rPr>
        <w:t>Tercera. Del Registro</w:t>
      </w:r>
    </w:p>
    <w:p w14:paraId="1CF53421" w14:textId="77777777" w:rsidR="00007586" w:rsidRPr="00FD4167" w:rsidRDefault="00007586" w:rsidP="00D44D7A">
      <w:pPr>
        <w:pStyle w:val="Textoindependiente"/>
        <w:spacing w:before="11"/>
        <w:jc w:val="both"/>
        <w:rPr>
          <w:sz w:val="22"/>
          <w:szCs w:val="22"/>
        </w:rPr>
      </w:pPr>
    </w:p>
    <w:p w14:paraId="05DD8652" w14:textId="3F626478" w:rsidR="00007586" w:rsidRPr="00783A91" w:rsidRDefault="00FA68A9" w:rsidP="005B6FFD">
      <w:pPr>
        <w:pStyle w:val="Prrafodelista"/>
        <w:numPr>
          <w:ilvl w:val="0"/>
          <w:numId w:val="5"/>
        </w:numPr>
        <w:tabs>
          <w:tab w:val="left" w:pos="854"/>
        </w:tabs>
        <w:ind w:right="101" w:hanging="341"/>
        <w:jc w:val="both"/>
      </w:pPr>
      <w:r w:rsidRPr="00B47EA1">
        <w:t>Las inscripciones iniciarán a partir de la publicación de la presente Convocatoria, en las páginas web de la Fundación UNAM A.C.</w:t>
      </w:r>
      <w:r w:rsidRPr="00FD4167">
        <w:t xml:space="preserve"> </w:t>
      </w:r>
      <w:hyperlink r:id="rId7" w:history="1">
        <w:r w:rsidR="005B6FFD" w:rsidRPr="00FE74FC">
          <w:rPr>
            <w:rStyle w:val="Hipervnculo"/>
          </w:rPr>
          <w:t>www.fundacionunam.org.mx</w:t>
        </w:r>
      </w:hyperlink>
      <w:r w:rsidR="00212DA7">
        <w:t xml:space="preserve"> y </w:t>
      </w:r>
      <w:r w:rsidRPr="00B47EA1">
        <w:t>del Consejo Farmacéutico Mexicano</w:t>
      </w:r>
      <w:r w:rsidR="004648F4">
        <w:fldChar w:fldCharType="begin"/>
      </w:r>
      <w:r w:rsidR="004648F4">
        <w:instrText xml:space="preserve"> HYPERLINK </w:instrText>
      </w:r>
      <w:r w:rsidR="004648F4">
        <w:fldChar w:fldCharType="separate"/>
      </w:r>
      <w:r w:rsidR="005B6FFD" w:rsidRPr="00FE74FC">
        <w:rPr>
          <w:rStyle w:val="Hipervnculo"/>
        </w:rPr>
        <w:t xml:space="preserve"> www.cofarmex.org.mx</w:t>
      </w:r>
      <w:r w:rsidR="004648F4">
        <w:rPr>
          <w:rStyle w:val="Hipervnculo"/>
        </w:rPr>
        <w:fldChar w:fldCharType="end"/>
      </w:r>
      <w:r w:rsidRPr="00B47EA1">
        <w:t xml:space="preserve">. La fecha límite de entrega de los trabajos y de la </w:t>
      </w:r>
      <w:r w:rsidRPr="00783A91">
        <w:t xml:space="preserve">documentación prevista en esta base será el </w:t>
      </w:r>
      <w:r w:rsidR="00552D72" w:rsidRPr="00212DA7">
        <w:rPr>
          <w:color w:val="000000" w:themeColor="text1"/>
        </w:rPr>
        <w:t>11</w:t>
      </w:r>
      <w:r w:rsidRPr="00212DA7">
        <w:rPr>
          <w:color w:val="000000" w:themeColor="text1"/>
        </w:rPr>
        <w:t xml:space="preserve"> de </w:t>
      </w:r>
      <w:r w:rsidR="00552D72" w:rsidRPr="00212DA7">
        <w:rPr>
          <w:color w:val="000000" w:themeColor="text1"/>
        </w:rPr>
        <w:t>diciembre</w:t>
      </w:r>
      <w:r w:rsidR="0098478A" w:rsidRPr="00212DA7">
        <w:rPr>
          <w:color w:val="000000" w:themeColor="text1"/>
        </w:rPr>
        <w:t xml:space="preserve"> de 2020</w:t>
      </w:r>
      <w:r w:rsidRPr="00212DA7">
        <w:rPr>
          <w:color w:val="000000" w:themeColor="text1"/>
        </w:rPr>
        <w:t>.</w:t>
      </w:r>
    </w:p>
    <w:p w14:paraId="1E76B156" w14:textId="77777777" w:rsidR="00007586" w:rsidRPr="00E00C80" w:rsidRDefault="00007586" w:rsidP="00D44D7A">
      <w:pPr>
        <w:pStyle w:val="Textoindependiente"/>
        <w:spacing w:before="3"/>
        <w:jc w:val="both"/>
        <w:rPr>
          <w:sz w:val="22"/>
          <w:szCs w:val="22"/>
        </w:rPr>
      </w:pPr>
    </w:p>
    <w:p w14:paraId="4A7DF6E6" w14:textId="039B97E4" w:rsidR="00007586" w:rsidRPr="00E00C80" w:rsidRDefault="00FA68A9" w:rsidP="00D44D7A">
      <w:pPr>
        <w:pStyle w:val="Prrafodelista"/>
        <w:numPr>
          <w:ilvl w:val="0"/>
          <w:numId w:val="5"/>
        </w:numPr>
        <w:tabs>
          <w:tab w:val="left" w:pos="854"/>
        </w:tabs>
        <w:spacing w:before="72"/>
        <w:ind w:hanging="341"/>
        <w:jc w:val="both"/>
      </w:pPr>
      <w:r w:rsidRPr="00E00C80">
        <w:t xml:space="preserve">Documentación que deberán </w:t>
      </w:r>
      <w:r w:rsidR="00FD28A0">
        <w:t>registrar</w:t>
      </w:r>
      <w:r w:rsidRPr="00E00C80">
        <w:t xml:space="preserve"> los participantes:</w:t>
      </w:r>
    </w:p>
    <w:p w14:paraId="5D75BA68" w14:textId="77777777" w:rsidR="00007586" w:rsidRPr="00B47EA1" w:rsidRDefault="00007586" w:rsidP="00D44D7A">
      <w:pPr>
        <w:pStyle w:val="Textoindependiente"/>
        <w:spacing w:before="4"/>
        <w:jc w:val="both"/>
        <w:rPr>
          <w:sz w:val="22"/>
          <w:szCs w:val="22"/>
        </w:rPr>
      </w:pPr>
    </w:p>
    <w:p w14:paraId="087D145B" w14:textId="77777777" w:rsidR="005B6FFD" w:rsidRDefault="00FA68A9" w:rsidP="00D44D7A">
      <w:pPr>
        <w:pStyle w:val="Prrafodelista"/>
        <w:numPr>
          <w:ilvl w:val="1"/>
          <w:numId w:val="5"/>
        </w:numPr>
        <w:tabs>
          <w:tab w:val="left" w:pos="1250"/>
        </w:tabs>
        <w:ind w:right="1451"/>
        <w:jc w:val="both"/>
      </w:pPr>
      <w:r w:rsidRPr="00B47EA1">
        <w:t>Formato de inscripción que se debe completar en la siguiente liga</w:t>
      </w:r>
      <w:r w:rsidR="001169F1" w:rsidRPr="00B47EA1">
        <w:t xml:space="preserve">: </w:t>
      </w:r>
    </w:p>
    <w:p w14:paraId="4182A21A" w14:textId="1E255A2B" w:rsidR="00007586" w:rsidRPr="005F25AA" w:rsidRDefault="005F25AA" w:rsidP="005F25AA">
      <w:pPr>
        <w:pStyle w:val="Textoindependiente"/>
        <w:spacing w:before="8"/>
        <w:ind w:left="911"/>
        <w:jc w:val="both"/>
        <w:rPr>
          <w:sz w:val="22"/>
          <w:szCs w:val="22"/>
        </w:rPr>
      </w:pPr>
      <w:r w:rsidRPr="005F25AA">
        <w:rPr>
          <w:color w:val="0000FF"/>
          <w:sz w:val="22"/>
          <w:szCs w:val="22"/>
          <w:bdr w:val="none" w:sz="0" w:space="0" w:color="auto" w:frame="1"/>
          <w:shd w:val="clear" w:color="auto" w:fill="FFFFFF"/>
        </w:rPr>
        <w:t>http://www.fundacionunam.org.mx/PremioCFM_FundacionUNAM_para_la_i</w:t>
      </w:r>
      <w:r w:rsidR="00715B41">
        <w:rPr>
          <w:color w:val="0000FF"/>
          <w:sz w:val="22"/>
          <w:szCs w:val="22"/>
          <w:bdr w:val="none" w:sz="0" w:space="0" w:color="auto" w:frame="1"/>
          <w:shd w:val="clear" w:color="auto" w:fill="FFFFFF"/>
        </w:rPr>
        <w:t>n</w:t>
      </w:r>
      <w:r w:rsidRPr="005F25AA">
        <w:rPr>
          <w:color w:val="0000FF"/>
          <w:sz w:val="22"/>
          <w:szCs w:val="22"/>
          <w:bdr w:val="none" w:sz="0" w:space="0" w:color="auto" w:frame="1"/>
          <w:shd w:val="clear" w:color="auto" w:fill="FFFFFF"/>
        </w:rPr>
        <w:t>novacion_farmaceut</w:t>
      </w:r>
      <w:r w:rsidR="0098478A">
        <w:rPr>
          <w:color w:val="0000FF"/>
          <w:sz w:val="22"/>
          <w:szCs w:val="22"/>
          <w:bdr w:val="none" w:sz="0" w:space="0" w:color="auto" w:frame="1"/>
          <w:shd w:val="clear" w:color="auto" w:fill="FFFFFF"/>
        </w:rPr>
        <w:t>ica2020</w:t>
      </w:r>
      <w:r w:rsidRPr="005F25AA">
        <w:rPr>
          <w:color w:val="0000FF"/>
          <w:sz w:val="22"/>
          <w:szCs w:val="22"/>
          <w:bdr w:val="none" w:sz="0" w:space="0" w:color="auto" w:frame="1"/>
          <w:shd w:val="clear" w:color="auto" w:fill="FFFFFF"/>
        </w:rPr>
        <w:t>/index.php?q=datos_tesis</w:t>
      </w:r>
    </w:p>
    <w:p w14:paraId="4B919E61" w14:textId="2EDB315A" w:rsidR="00007586" w:rsidRDefault="00FA68A9" w:rsidP="00D44D7A">
      <w:pPr>
        <w:pStyle w:val="Prrafodelista"/>
        <w:numPr>
          <w:ilvl w:val="1"/>
          <w:numId w:val="5"/>
        </w:numPr>
        <w:tabs>
          <w:tab w:val="left" w:pos="1250"/>
        </w:tabs>
        <w:spacing w:before="55"/>
        <w:ind w:right="148"/>
        <w:jc w:val="both"/>
      </w:pPr>
      <w:r w:rsidRPr="00B47EA1">
        <w:t>Carta de aceptación, dirigida al Jurado del</w:t>
      </w:r>
      <w:r w:rsidRPr="00FD4167">
        <w:t xml:space="preserve"> “Premio CFM – Fundación UNAM par</w:t>
      </w:r>
      <w:r w:rsidR="0098478A">
        <w:t>a la Innovación Farmacéutica 2020</w:t>
      </w:r>
      <w:r w:rsidRPr="00FD4167">
        <w:t xml:space="preserve">” </w:t>
      </w:r>
      <w:r w:rsidRPr="00B47EA1">
        <w:t>especificando tema y categoría en la que participa (disponible en la plataforma)</w:t>
      </w:r>
    </w:p>
    <w:p w14:paraId="2213A786" w14:textId="0FECC0BE" w:rsidR="0098478A" w:rsidRDefault="0098478A" w:rsidP="00D44D7A">
      <w:pPr>
        <w:pStyle w:val="Prrafodelista"/>
        <w:numPr>
          <w:ilvl w:val="1"/>
          <w:numId w:val="5"/>
        </w:numPr>
        <w:tabs>
          <w:tab w:val="left" w:pos="1250"/>
        </w:tabs>
        <w:spacing w:before="55"/>
        <w:ind w:right="148"/>
        <w:jc w:val="both"/>
      </w:pPr>
      <w:r>
        <w:t>Formato de aviso de privacidad</w:t>
      </w:r>
      <w:r w:rsidR="00212DA7">
        <w:t xml:space="preserve"> del CFM y FUNAM </w:t>
      </w:r>
      <w:r w:rsidR="00212DA7" w:rsidRPr="00B47EA1">
        <w:t>(disponible en la plataforma)</w:t>
      </w:r>
    </w:p>
    <w:p w14:paraId="08AAE011" w14:textId="0742F5C5" w:rsidR="00212DA7" w:rsidRPr="00B47EA1" w:rsidRDefault="00212DA7" w:rsidP="00212DA7">
      <w:pPr>
        <w:pStyle w:val="Prrafodelista"/>
        <w:numPr>
          <w:ilvl w:val="1"/>
          <w:numId w:val="5"/>
        </w:numPr>
        <w:tabs>
          <w:tab w:val="left" w:pos="1250"/>
        </w:tabs>
        <w:jc w:val="both"/>
      </w:pPr>
      <w:r w:rsidRPr="00B47EA1">
        <w:t>Cuestionario para los trabajos de tesis</w:t>
      </w:r>
      <w:r>
        <w:t xml:space="preserve"> y artículos</w:t>
      </w:r>
      <w:r w:rsidRPr="00B47EA1">
        <w:t xml:space="preserve"> participante</w:t>
      </w:r>
      <w:r>
        <w:t xml:space="preserve">s </w:t>
      </w:r>
      <w:r w:rsidRPr="00B47EA1">
        <w:t>(disponible en la plataforma)</w:t>
      </w:r>
    </w:p>
    <w:p w14:paraId="2C75CE66" w14:textId="77777777" w:rsidR="00007586" w:rsidRPr="00B47EA1" w:rsidRDefault="00007586" w:rsidP="00D44D7A">
      <w:pPr>
        <w:pStyle w:val="Textoindependiente"/>
        <w:spacing w:before="3"/>
        <w:jc w:val="both"/>
        <w:rPr>
          <w:sz w:val="22"/>
          <w:szCs w:val="22"/>
        </w:rPr>
      </w:pPr>
    </w:p>
    <w:p w14:paraId="3E7BECC1" w14:textId="77777777" w:rsidR="00A66255" w:rsidRPr="00E00C80" w:rsidRDefault="00A66255" w:rsidP="00D44D7A">
      <w:pPr>
        <w:pStyle w:val="Prrafodelista"/>
        <w:numPr>
          <w:ilvl w:val="1"/>
          <w:numId w:val="5"/>
        </w:numPr>
        <w:tabs>
          <w:tab w:val="left" w:pos="1250"/>
        </w:tabs>
        <w:ind w:right="258"/>
        <w:jc w:val="both"/>
      </w:pPr>
      <w:r w:rsidRPr="00E00C80">
        <w:t>Para las Tesis se deberá entregar:</w:t>
      </w:r>
    </w:p>
    <w:p w14:paraId="33368FD1" w14:textId="77777777" w:rsidR="00A66255" w:rsidRPr="00E00C80" w:rsidRDefault="00A66255" w:rsidP="00D44D7A">
      <w:pPr>
        <w:pStyle w:val="Prrafodelista"/>
      </w:pPr>
    </w:p>
    <w:p w14:paraId="4F380763" w14:textId="77777777" w:rsidR="00A66255" w:rsidRPr="00E00C80" w:rsidRDefault="00A66255" w:rsidP="00D44D7A">
      <w:pPr>
        <w:pStyle w:val="Prrafodelista"/>
        <w:tabs>
          <w:tab w:val="left" w:pos="1250"/>
        </w:tabs>
        <w:ind w:right="258" w:firstLine="0"/>
        <w:jc w:val="both"/>
      </w:pPr>
      <w:r w:rsidRPr="00E00C80">
        <w:t xml:space="preserve">Un resumen ejecutivo de máximo 10 cuartillas, que resuma su trabajo de Tesis con los siguientes elementos: Introducción, objetivos, materiales y métodos, resultados, discusión, hallazgos y conclusiones.  </w:t>
      </w:r>
    </w:p>
    <w:p w14:paraId="33803F3A" w14:textId="77777777" w:rsidR="00A66255" w:rsidRPr="00E00C80" w:rsidRDefault="00A66255" w:rsidP="00D44D7A">
      <w:pPr>
        <w:pStyle w:val="Prrafodelista"/>
      </w:pPr>
    </w:p>
    <w:p w14:paraId="5A065AE0" w14:textId="77777777" w:rsidR="00A66255" w:rsidRPr="00E00C80" w:rsidRDefault="00A66255" w:rsidP="00D44D7A">
      <w:pPr>
        <w:pStyle w:val="Prrafodelista"/>
        <w:numPr>
          <w:ilvl w:val="1"/>
          <w:numId w:val="5"/>
        </w:numPr>
        <w:tabs>
          <w:tab w:val="left" w:pos="1250"/>
        </w:tabs>
        <w:ind w:right="258"/>
        <w:jc w:val="both"/>
      </w:pPr>
      <w:r w:rsidRPr="00E00C80">
        <w:t xml:space="preserve">Para los Artículos se deberá entregar: </w:t>
      </w:r>
    </w:p>
    <w:p w14:paraId="40D9362A" w14:textId="77777777" w:rsidR="00A66255" w:rsidRPr="00B47EA1" w:rsidRDefault="00A66255" w:rsidP="00D44D7A">
      <w:pPr>
        <w:pStyle w:val="Prrafodelista"/>
        <w:tabs>
          <w:tab w:val="left" w:pos="1250"/>
        </w:tabs>
        <w:ind w:right="258" w:firstLine="0"/>
        <w:jc w:val="both"/>
      </w:pPr>
    </w:p>
    <w:p w14:paraId="67FFCD96" w14:textId="77777777" w:rsidR="00A66255" w:rsidRPr="00B47EA1" w:rsidRDefault="00A66255" w:rsidP="00D44D7A">
      <w:pPr>
        <w:ind w:left="1276"/>
        <w:jc w:val="both"/>
      </w:pPr>
      <w:r w:rsidRPr="00B47EA1">
        <w:t>Un artículo aceptado por el Comité Tutoral y publicados o aceptados para publicación en una revista con comité editorial, periódica y reconocida por el Comité Académico, acompañados por una introducción, revisión de literatura y discusión generales; enfatizando la aportación científica o innovación al campo del conocimiento motivo de la tesis doctoral.  Pueden presentarse en el idioma en el que fueron aceptados o publicados.</w:t>
      </w:r>
    </w:p>
    <w:p w14:paraId="5B7ED5A6" w14:textId="77777777" w:rsidR="00007586" w:rsidRPr="00B47EA1" w:rsidRDefault="00007586" w:rsidP="00D44D7A">
      <w:pPr>
        <w:pStyle w:val="Textoindependiente"/>
        <w:jc w:val="both"/>
        <w:rPr>
          <w:sz w:val="22"/>
          <w:szCs w:val="22"/>
        </w:rPr>
      </w:pPr>
    </w:p>
    <w:p w14:paraId="2BD71932" w14:textId="30D86CDC" w:rsidR="00007586" w:rsidRPr="00B47EA1" w:rsidRDefault="00FA68A9" w:rsidP="00D44D7A">
      <w:pPr>
        <w:pStyle w:val="Prrafodelista"/>
        <w:numPr>
          <w:ilvl w:val="1"/>
          <w:numId w:val="5"/>
        </w:numPr>
        <w:tabs>
          <w:tab w:val="left" w:pos="1250"/>
        </w:tabs>
        <w:ind w:right="178"/>
        <w:jc w:val="both"/>
      </w:pPr>
      <w:r w:rsidRPr="00B47EA1">
        <w:t xml:space="preserve">Tesis en PDF, ya sea en español o en inglés. Ésta deberá contener un planteamiento claro y un objetivo elaborados con rigor analítico y metodológico. Además se deberá </w:t>
      </w:r>
      <w:r w:rsidR="00A44ACF">
        <w:t>registrar</w:t>
      </w:r>
      <w:r w:rsidRPr="00B47EA1">
        <w:t xml:space="preserve"> una copia en PDF del trabajo, sin nombre del autor o autores, ni de la institución, libre de pseudónimos y agradecimientos.</w:t>
      </w:r>
    </w:p>
    <w:p w14:paraId="75EE6F79" w14:textId="77777777" w:rsidR="00007586" w:rsidRPr="00B47EA1" w:rsidRDefault="00007586" w:rsidP="00D44D7A">
      <w:pPr>
        <w:pStyle w:val="Textoindependiente"/>
        <w:spacing w:before="2"/>
        <w:jc w:val="both"/>
        <w:rPr>
          <w:sz w:val="22"/>
          <w:szCs w:val="22"/>
        </w:rPr>
      </w:pPr>
    </w:p>
    <w:p w14:paraId="57376CC4" w14:textId="77777777" w:rsidR="00007586" w:rsidRPr="00B47EA1" w:rsidRDefault="00FA68A9" w:rsidP="00D44D7A">
      <w:pPr>
        <w:pStyle w:val="Prrafodelista"/>
        <w:numPr>
          <w:ilvl w:val="1"/>
          <w:numId w:val="5"/>
        </w:numPr>
        <w:tabs>
          <w:tab w:val="left" w:pos="1250"/>
        </w:tabs>
        <w:ind w:right="178"/>
        <w:jc w:val="both"/>
      </w:pPr>
      <w:r w:rsidRPr="00B47EA1">
        <w:t>Curriculum vitae, que incluya domicilio, número telefónico, RFC y correo electrónico del autor o autores, con un máximo de 3 cuartillas</w:t>
      </w:r>
      <w:r w:rsidR="009F19A5" w:rsidRPr="00B47EA1">
        <w:t>.</w:t>
      </w:r>
    </w:p>
    <w:p w14:paraId="04548621" w14:textId="77777777" w:rsidR="00007586" w:rsidRPr="00B47EA1" w:rsidRDefault="00007586" w:rsidP="00D44D7A">
      <w:pPr>
        <w:pStyle w:val="Textoindependiente"/>
        <w:spacing w:before="11"/>
        <w:jc w:val="both"/>
        <w:rPr>
          <w:sz w:val="22"/>
          <w:szCs w:val="22"/>
        </w:rPr>
      </w:pPr>
    </w:p>
    <w:p w14:paraId="39AA5B2F" w14:textId="77777777" w:rsidR="00007586" w:rsidRPr="00B47EA1" w:rsidRDefault="00FA68A9" w:rsidP="00D44D7A">
      <w:pPr>
        <w:pStyle w:val="Prrafodelista"/>
        <w:numPr>
          <w:ilvl w:val="1"/>
          <w:numId w:val="5"/>
        </w:numPr>
        <w:tabs>
          <w:tab w:val="left" w:pos="1250"/>
        </w:tabs>
        <w:ind w:right="178"/>
        <w:jc w:val="both"/>
      </w:pPr>
      <w:r w:rsidRPr="00B47EA1">
        <w:lastRenderedPageBreak/>
        <w:t>Copia de la constancia de acreditación o del título profesional o de la cédula profesional.</w:t>
      </w:r>
    </w:p>
    <w:p w14:paraId="685D8989" w14:textId="77777777" w:rsidR="00007586" w:rsidRPr="00B47EA1" w:rsidRDefault="00007586" w:rsidP="00D44D7A">
      <w:pPr>
        <w:pStyle w:val="Textoindependiente"/>
        <w:spacing w:before="2"/>
        <w:jc w:val="both"/>
        <w:rPr>
          <w:sz w:val="22"/>
          <w:szCs w:val="22"/>
        </w:rPr>
      </w:pPr>
    </w:p>
    <w:p w14:paraId="67722EC6" w14:textId="77777777" w:rsidR="00007586" w:rsidRPr="00B47EA1" w:rsidRDefault="00FA68A9" w:rsidP="00D44D7A">
      <w:pPr>
        <w:pStyle w:val="Prrafodelista"/>
        <w:numPr>
          <w:ilvl w:val="1"/>
          <w:numId w:val="5"/>
        </w:numPr>
        <w:tabs>
          <w:tab w:val="left" w:pos="1249"/>
          <w:tab w:val="left" w:pos="1250"/>
        </w:tabs>
        <w:jc w:val="both"/>
      </w:pPr>
      <w:r w:rsidRPr="00B47EA1">
        <w:t>Copia de identificación oficial, ya sea de la credencial del Instituto Nacional Electoral o del pasaporte.</w:t>
      </w:r>
    </w:p>
    <w:p w14:paraId="22795240" w14:textId="77777777" w:rsidR="00007586" w:rsidRPr="00B47EA1" w:rsidRDefault="00007586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23551F71" w14:textId="77777777" w:rsidR="00007586" w:rsidRPr="00B47EA1" w:rsidRDefault="00FA68A9" w:rsidP="00D44D7A">
      <w:pPr>
        <w:pStyle w:val="Prrafodelista"/>
        <w:numPr>
          <w:ilvl w:val="1"/>
          <w:numId w:val="5"/>
        </w:numPr>
        <w:tabs>
          <w:tab w:val="left" w:pos="1249"/>
          <w:tab w:val="left" w:pos="1250"/>
        </w:tabs>
        <w:jc w:val="both"/>
      </w:pPr>
      <w:r w:rsidRPr="00B47EA1">
        <w:t>Certificados de patentes, marcas registradas o invenciones (de ser el caso)</w:t>
      </w:r>
    </w:p>
    <w:p w14:paraId="13A402C0" w14:textId="77777777" w:rsidR="00007586" w:rsidRPr="00FD4167" w:rsidRDefault="00007586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160A4B48" w14:textId="77777777" w:rsidR="00007586" w:rsidRPr="00B47EA1" w:rsidRDefault="00FA68A9" w:rsidP="00D44D7A">
      <w:pPr>
        <w:pStyle w:val="Prrafodelista"/>
        <w:numPr>
          <w:ilvl w:val="1"/>
          <w:numId w:val="5"/>
        </w:numPr>
        <w:tabs>
          <w:tab w:val="left" w:pos="1250"/>
        </w:tabs>
        <w:jc w:val="both"/>
      </w:pPr>
      <w:r w:rsidRPr="00B47EA1">
        <w:t>Lista completa de referencias bibliográficas que se hayan consultado para la elaboración de la tesis correspondiente. (de ser el caso)</w:t>
      </w:r>
    </w:p>
    <w:p w14:paraId="23F6C03B" w14:textId="77777777" w:rsidR="00007586" w:rsidRPr="00FD4167" w:rsidRDefault="00007586" w:rsidP="00D44D7A">
      <w:pPr>
        <w:pStyle w:val="Textoindependiente"/>
        <w:spacing w:before="7"/>
        <w:jc w:val="both"/>
        <w:rPr>
          <w:sz w:val="22"/>
          <w:szCs w:val="22"/>
        </w:rPr>
      </w:pPr>
    </w:p>
    <w:p w14:paraId="1611DEAC" w14:textId="77777777" w:rsidR="00007586" w:rsidRPr="00B47EA1" w:rsidRDefault="00007586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46981A91" w14:textId="77777777" w:rsidR="00007586" w:rsidRPr="00B47EA1" w:rsidRDefault="00FA68A9" w:rsidP="00D44D7A">
      <w:pPr>
        <w:pStyle w:val="Prrafodelista"/>
        <w:numPr>
          <w:ilvl w:val="0"/>
          <w:numId w:val="5"/>
        </w:numPr>
        <w:tabs>
          <w:tab w:val="left" w:pos="854"/>
        </w:tabs>
        <w:spacing w:before="1"/>
        <w:ind w:right="107" w:hanging="341"/>
        <w:jc w:val="both"/>
      </w:pPr>
      <w:r w:rsidRPr="00B47EA1">
        <w:t>Las tesis</w:t>
      </w:r>
      <w:r w:rsidR="00472570" w:rsidRPr="00B47EA1">
        <w:t xml:space="preserve"> y artículos</w:t>
      </w:r>
      <w:r w:rsidRPr="00B47EA1">
        <w:t xml:space="preserve"> que </w:t>
      </w:r>
      <w:r w:rsidRPr="00FD4167">
        <w:rPr>
          <w:b/>
        </w:rPr>
        <w:t>no cumplan con alguno de los requisitos establecidos en esta convocatoria no podrán participar</w:t>
      </w:r>
      <w:r w:rsidRPr="00FD4167">
        <w:t xml:space="preserve">. </w:t>
      </w:r>
      <w:r w:rsidRPr="00B47EA1">
        <w:t>Tampoco podrán concursar las tesis</w:t>
      </w:r>
      <w:r w:rsidR="00472570" w:rsidRPr="00B47EA1">
        <w:t xml:space="preserve"> y artículos</w:t>
      </w:r>
      <w:r w:rsidRPr="00B47EA1">
        <w:t xml:space="preserve"> que hayan participado o participen simultáneamente en otros procesos similares.</w:t>
      </w:r>
    </w:p>
    <w:p w14:paraId="543FFB59" w14:textId="77777777" w:rsidR="009F19A5" w:rsidRPr="00FD4167" w:rsidRDefault="009F19A5" w:rsidP="00183924">
      <w:pPr>
        <w:pStyle w:val="Ttulo1"/>
        <w:ind w:left="0"/>
        <w:jc w:val="both"/>
        <w:rPr>
          <w:b w:val="0"/>
          <w:bCs w:val="0"/>
          <w:sz w:val="22"/>
          <w:szCs w:val="22"/>
        </w:rPr>
      </w:pPr>
    </w:p>
    <w:p w14:paraId="359A7AE5" w14:textId="77777777" w:rsidR="00007586" w:rsidRPr="00FD4167" w:rsidRDefault="00FA68A9" w:rsidP="00D44D7A">
      <w:pPr>
        <w:pStyle w:val="Ttulo1"/>
        <w:jc w:val="both"/>
        <w:rPr>
          <w:b w:val="0"/>
          <w:bCs w:val="0"/>
          <w:sz w:val="22"/>
          <w:szCs w:val="22"/>
        </w:rPr>
      </w:pPr>
      <w:r w:rsidRPr="00FD4167">
        <w:rPr>
          <w:b w:val="0"/>
          <w:bCs w:val="0"/>
          <w:sz w:val="22"/>
          <w:szCs w:val="22"/>
        </w:rPr>
        <w:t>Cuarta. Del Jurado</w:t>
      </w:r>
    </w:p>
    <w:p w14:paraId="02697CCF" w14:textId="77777777" w:rsidR="00007586" w:rsidRPr="00FD4167" w:rsidRDefault="00007586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23E5CDF8" w14:textId="77777777" w:rsidR="00007586" w:rsidRPr="00E00C80" w:rsidRDefault="00FA68A9" w:rsidP="00D44D7A">
      <w:pPr>
        <w:pStyle w:val="Prrafodelista"/>
        <w:numPr>
          <w:ilvl w:val="0"/>
          <w:numId w:val="4"/>
        </w:numPr>
        <w:tabs>
          <w:tab w:val="left" w:pos="814"/>
        </w:tabs>
        <w:spacing w:before="1"/>
        <w:ind w:hanging="341"/>
        <w:jc w:val="both"/>
      </w:pPr>
      <w:r w:rsidRPr="00E00C80">
        <w:t>El Jurado estará integrado de la siguiente forma:</w:t>
      </w:r>
    </w:p>
    <w:p w14:paraId="421B627C" w14:textId="77777777" w:rsidR="00007586" w:rsidRPr="00E00C80" w:rsidRDefault="00007586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2F9E1327" w14:textId="77777777" w:rsidR="00007586" w:rsidRPr="00E00C80" w:rsidRDefault="006B5B33" w:rsidP="00D44D7A">
      <w:pPr>
        <w:pStyle w:val="Prrafodelista"/>
        <w:numPr>
          <w:ilvl w:val="1"/>
          <w:numId w:val="4"/>
        </w:numPr>
        <w:tabs>
          <w:tab w:val="left" w:pos="1918"/>
        </w:tabs>
        <w:jc w:val="both"/>
      </w:pPr>
      <w:r w:rsidRPr="00E00C80">
        <w:rPr>
          <w:b/>
        </w:rPr>
        <w:t xml:space="preserve">3 </w:t>
      </w:r>
      <w:r w:rsidR="00FA68A9" w:rsidRPr="00E00C80">
        <w:t>representantes del Consejo Farmacéutico Mexicano</w:t>
      </w:r>
    </w:p>
    <w:p w14:paraId="5E518C6B" w14:textId="77777777" w:rsidR="00007586" w:rsidRPr="00E00C80" w:rsidRDefault="006B5B33" w:rsidP="00D44D7A">
      <w:pPr>
        <w:pStyle w:val="Prrafodelista"/>
        <w:numPr>
          <w:ilvl w:val="1"/>
          <w:numId w:val="4"/>
        </w:numPr>
        <w:tabs>
          <w:tab w:val="left" w:pos="1918"/>
        </w:tabs>
        <w:spacing w:before="17"/>
        <w:jc w:val="both"/>
      </w:pPr>
      <w:r w:rsidRPr="00E00C80">
        <w:rPr>
          <w:b/>
        </w:rPr>
        <w:t>3</w:t>
      </w:r>
      <w:r w:rsidR="00FA68A9" w:rsidRPr="00E00C80">
        <w:rPr>
          <w:b/>
        </w:rPr>
        <w:t xml:space="preserve"> </w:t>
      </w:r>
      <w:r w:rsidR="00FA68A9" w:rsidRPr="00E00C80">
        <w:t>representantes de la Universidad Nacional Autónoma de México</w:t>
      </w:r>
    </w:p>
    <w:p w14:paraId="7984C91F" w14:textId="77777777" w:rsidR="00007586" w:rsidRPr="00E00C80" w:rsidRDefault="00007586" w:rsidP="00D44D7A">
      <w:pPr>
        <w:pStyle w:val="Textoindependiente"/>
        <w:spacing w:before="1"/>
        <w:jc w:val="both"/>
        <w:rPr>
          <w:sz w:val="22"/>
          <w:szCs w:val="22"/>
        </w:rPr>
      </w:pPr>
    </w:p>
    <w:p w14:paraId="7624ABCF" w14:textId="77777777" w:rsidR="00007586" w:rsidRPr="00E00C80" w:rsidRDefault="00FA68A9" w:rsidP="00D44D7A">
      <w:pPr>
        <w:pStyle w:val="Prrafodelista"/>
        <w:numPr>
          <w:ilvl w:val="0"/>
          <w:numId w:val="4"/>
        </w:numPr>
        <w:spacing w:before="1"/>
        <w:ind w:hanging="341"/>
        <w:jc w:val="both"/>
      </w:pPr>
      <w:r w:rsidRPr="00E00C80">
        <w:t>Cada uno de los miembros del Jurado podrá conformar un Comité de Trabajo de 3 hasta 5 integrantes.</w:t>
      </w:r>
    </w:p>
    <w:p w14:paraId="77E026A5" w14:textId="77777777" w:rsidR="001D2180" w:rsidRPr="00E00C80" w:rsidRDefault="001D2180" w:rsidP="00D44D7A">
      <w:pPr>
        <w:pStyle w:val="Prrafodelista"/>
        <w:tabs>
          <w:tab w:val="left" w:pos="822"/>
          <w:tab w:val="left" w:pos="823"/>
        </w:tabs>
        <w:ind w:left="822" w:firstLine="0"/>
        <w:jc w:val="both"/>
      </w:pPr>
    </w:p>
    <w:p w14:paraId="6D379148" w14:textId="77777777" w:rsidR="00007586" w:rsidRPr="00E00C80" w:rsidRDefault="00007586" w:rsidP="00D44D7A">
      <w:pPr>
        <w:pStyle w:val="Textoindependiente"/>
        <w:jc w:val="both"/>
        <w:rPr>
          <w:sz w:val="22"/>
          <w:szCs w:val="22"/>
        </w:rPr>
      </w:pPr>
    </w:p>
    <w:p w14:paraId="07CD756A" w14:textId="77777777" w:rsidR="00007586" w:rsidRPr="00E00C80" w:rsidRDefault="00FA68A9" w:rsidP="00D44D7A">
      <w:pPr>
        <w:pStyle w:val="Prrafodelista"/>
        <w:numPr>
          <w:ilvl w:val="0"/>
          <w:numId w:val="4"/>
        </w:numPr>
        <w:tabs>
          <w:tab w:val="left" w:pos="822"/>
          <w:tab w:val="left" w:pos="823"/>
        </w:tabs>
        <w:ind w:left="822" w:hanging="345"/>
        <w:jc w:val="both"/>
      </w:pPr>
      <w:r w:rsidRPr="00E00C80">
        <w:t>El jurado evaluará los trabajos recibidos con base en:</w:t>
      </w:r>
    </w:p>
    <w:p w14:paraId="701E1987" w14:textId="77777777" w:rsidR="00007586" w:rsidRPr="00B47EA1" w:rsidRDefault="00007586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4DC64ED2" w14:textId="77777777" w:rsidR="006B5B33" w:rsidRPr="00FD4167" w:rsidRDefault="00FA68A9" w:rsidP="00D44D7A">
      <w:pPr>
        <w:pStyle w:val="Prrafodelista"/>
        <w:numPr>
          <w:ilvl w:val="0"/>
          <w:numId w:val="3"/>
        </w:numPr>
        <w:tabs>
          <w:tab w:val="left" w:pos="823"/>
        </w:tabs>
        <w:ind w:hanging="360"/>
        <w:jc w:val="both"/>
        <w:rPr>
          <w:b/>
        </w:rPr>
      </w:pPr>
      <w:r w:rsidRPr="00FD4167">
        <w:rPr>
          <w:b/>
        </w:rPr>
        <w:t>Valor e</w:t>
      </w:r>
      <w:r w:rsidR="006B5B33" w:rsidRPr="00FD4167">
        <w:rPr>
          <w:b/>
        </w:rPr>
        <w:t xml:space="preserve"> impacto social</w:t>
      </w:r>
    </w:p>
    <w:p w14:paraId="4BCAB504" w14:textId="77777777" w:rsidR="006B5B33" w:rsidRPr="00FD4167" w:rsidRDefault="006B5B33" w:rsidP="00D44D7A">
      <w:pPr>
        <w:pStyle w:val="Prrafodelista"/>
        <w:numPr>
          <w:ilvl w:val="0"/>
          <w:numId w:val="3"/>
        </w:numPr>
        <w:tabs>
          <w:tab w:val="left" w:pos="823"/>
        </w:tabs>
        <w:ind w:hanging="360"/>
        <w:jc w:val="both"/>
        <w:rPr>
          <w:b/>
        </w:rPr>
      </w:pPr>
      <w:r w:rsidRPr="00FD4167">
        <w:rPr>
          <w:b/>
        </w:rPr>
        <w:t>Innovación</w:t>
      </w:r>
    </w:p>
    <w:p w14:paraId="3A8F356B" w14:textId="77777777" w:rsidR="00007586" w:rsidRPr="00FD4167" w:rsidRDefault="006B5B33" w:rsidP="00D44D7A">
      <w:pPr>
        <w:pStyle w:val="Prrafodelista"/>
        <w:numPr>
          <w:ilvl w:val="0"/>
          <w:numId w:val="3"/>
        </w:numPr>
        <w:tabs>
          <w:tab w:val="left" w:pos="823"/>
        </w:tabs>
        <w:spacing w:before="11"/>
        <w:ind w:hanging="360"/>
        <w:jc w:val="both"/>
        <w:rPr>
          <w:b/>
        </w:rPr>
      </w:pPr>
      <w:r w:rsidRPr="00FD4167">
        <w:rPr>
          <w:b/>
        </w:rPr>
        <w:t>Viabilidad</w:t>
      </w:r>
    </w:p>
    <w:p w14:paraId="230110FB" w14:textId="77777777" w:rsidR="00007586" w:rsidRPr="00B47EA1" w:rsidRDefault="00007586" w:rsidP="00D44D7A">
      <w:pPr>
        <w:pStyle w:val="Textoindependiente"/>
        <w:spacing w:before="8"/>
        <w:jc w:val="both"/>
        <w:rPr>
          <w:sz w:val="22"/>
          <w:szCs w:val="22"/>
        </w:rPr>
      </w:pPr>
    </w:p>
    <w:p w14:paraId="7AF52F1E" w14:textId="77777777" w:rsidR="00007586" w:rsidRPr="00B47EA1" w:rsidRDefault="00FA68A9" w:rsidP="00D44D7A">
      <w:pPr>
        <w:pStyle w:val="Prrafodelista"/>
        <w:numPr>
          <w:ilvl w:val="0"/>
          <w:numId w:val="4"/>
        </w:numPr>
        <w:tabs>
          <w:tab w:val="left" w:pos="823"/>
        </w:tabs>
        <w:ind w:left="822" w:hanging="345"/>
        <w:jc w:val="both"/>
      </w:pPr>
      <w:r w:rsidRPr="00B47EA1">
        <w:t>El Jurado determinará los ganadores para cada una de las categorías establecidas en las Bases de la Convocatoria y su fallo será inapelable.</w:t>
      </w:r>
    </w:p>
    <w:p w14:paraId="2B1D8C1C" w14:textId="77777777" w:rsidR="00007586" w:rsidRPr="00B47EA1" w:rsidRDefault="00007586" w:rsidP="00D44D7A">
      <w:pPr>
        <w:pStyle w:val="Textoindependiente"/>
        <w:spacing w:before="7"/>
        <w:jc w:val="both"/>
        <w:rPr>
          <w:sz w:val="22"/>
          <w:szCs w:val="22"/>
        </w:rPr>
      </w:pPr>
    </w:p>
    <w:p w14:paraId="2794CB8A" w14:textId="4D892356" w:rsidR="00007586" w:rsidRPr="00B47EA1" w:rsidRDefault="00FA68A9" w:rsidP="00D44D7A">
      <w:pPr>
        <w:pStyle w:val="Prrafodelista"/>
        <w:numPr>
          <w:ilvl w:val="0"/>
          <w:numId w:val="4"/>
        </w:numPr>
        <w:tabs>
          <w:tab w:val="left" w:pos="878"/>
        </w:tabs>
        <w:spacing w:before="1"/>
        <w:ind w:right="104" w:hanging="341"/>
        <w:jc w:val="both"/>
      </w:pPr>
      <w:r w:rsidRPr="00B47EA1">
        <w:t xml:space="preserve">El Jurado podrá declarar desierto el </w:t>
      </w:r>
      <w:r w:rsidRPr="00FD4167">
        <w:rPr>
          <w:b/>
        </w:rPr>
        <w:t xml:space="preserve">“Premio CFM – Fundación UNAM para la </w:t>
      </w:r>
      <w:r w:rsidR="0098478A">
        <w:rPr>
          <w:b/>
        </w:rPr>
        <w:t>Innovación Farmacéutica 2020</w:t>
      </w:r>
      <w:r w:rsidRPr="00FD4167">
        <w:rPr>
          <w:b/>
        </w:rPr>
        <w:t>”</w:t>
      </w:r>
      <w:r w:rsidRPr="00FD4167">
        <w:t xml:space="preserve"> </w:t>
      </w:r>
      <w:r w:rsidRPr="00B47EA1">
        <w:t>en cualquiera de las categorías, haciendo constar por escrito los motivos de su decisión.</w:t>
      </w:r>
    </w:p>
    <w:p w14:paraId="12513DE9" w14:textId="77777777" w:rsidR="00007586" w:rsidRPr="00B47EA1" w:rsidRDefault="00007586" w:rsidP="00D44D7A">
      <w:pPr>
        <w:pStyle w:val="Textoindependiente"/>
        <w:spacing w:before="8"/>
        <w:jc w:val="both"/>
        <w:rPr>
          <w:sz w:val="22"/>
          <w:szCs w:val="22"/>
        </w:rPr>
      </w:pPr>
    </w:p>
    <w:p w14:paraId="51C0BFC7" w14:textId="71EA389D" w:rsidR="00007586" w:rsidRDefault="00FA68A9" w:rsidP="00D44D7A">
      <w:pPr>
        <w:pStyle w:val="Prrafodelista"/>
        <w:numPr>
          <w:ilvl w:val="0"/>
          <w:numId w:val="4"/>
        </w:numPr>
        <w:tabs>
          <w:tab w:val="left" w:pos="823"/>
        </w:tabs>
        <w:spacing w:before="1"/>
        <w:ind w:right="105" w:hanging="341"/>
        <w:jc w:val="both"/>
      </w:pPr>
      <w:r w:rsidRPr="00B47EA1">
        <w:t>En caso de que el número de trabajos presentados por categoría de posgrado (Maestría y Doctorado) no supere los 6 trabajos inscritos, se fusionarán las dos categorías en una sola, quedando los montos del premio de la categoría de Doctorado.</w:t>
      </w:r>
    </w:p>
    <w:p w14:paraId="085AF0A2" w14:textId="77777777" w:rsidR="00212DA7" w:rsidRDefault="00212DA7" w:rsidP="00212DA7">
      <w:pPr>
        <w:pStyle w:val="Prrafodelista"/>
      </w:pPr>
    </w:p>
    <w:p w14:paraId="418AE408" w14:textId="069EA360" w:rsidR="00212DA7" w:rsidRDefault="00212DA7" w:rsidP="00212DA7">
      <w:pPr>
        <w:tabs>
          <w:tab w:val="left" w:pos="823"/>
        </w:tabs>
        <w:spacing w:before="1"/>
        <w:ind w:right="105"/>
        <w:jc w:val="both"/>
      </w:pPr>
    </w:p>
    <w:p w14:paraId="0EEE5153" w14:textId="67B2A083" w:rsidR="00212DA7" w:rsidRDefault="00212DA7" w:rsidP="00212DA7">
      <w:pPr>
        <w:tabs>
          <w:tab w:val="left" w:pos="823"/>
        </w:tabs>
        <w:spacing w:before="1"/>
        <w:ind w:right="105"/>
        <w:jc w:val="both"/>
      </w:pPr>
    </w:p>
    <w:p w14:paraId="4AC4A6BE" w14:textId="08D5C9F4" w:rsidR="00212DA7" w:rsidRDefault="00212DA7" w:rsidP="00212DA7">
      <w:pPr>
        <w:tabs>
          <w:tab w:val="left" w:pos="823"/>
        </w:tabs>
        <w:spacing w:before="1"/>
        <w:ind w:right="105"/>
        <w:jc w:val="both"/>
      </w:pPr>
    </w:p>
    <w:p w14:paraId="0CB15196" w14:textId="77777777" w:rsidR="00082390" w:rsidRPr="00B47EA1" w:rsidRDefault="00082390" w:rsidP="00212DA7">
      <w:pPr>
        <w:tabs>
          <w:tab w:val="left" w:pos="823"/>
        </w:tabs>
        <w:spacing w:before="1"/>
        <w:ind w:right="105"/>
        <w:jc w:val="both"/>
      </w:pPr>
    </w:p>
    <w:p w14:paraId="6A8A0E9B" w14:textId="77777777" w:rsidR="00007586" w:rsidRPr="00B47EA1" w:rsidRDefault="00007586" w:rsidP="00D44D7A">
      <w:pPr>
        <w:pStyle w:val="Textoindependiente"/>
        <w:spacing w:before="6"/>
        <w:jc w:val="both"/>
        <w:rPr>
          <w:sz w:val="22"/>
          <w:szCs w:val="22"/>
        </w:rPr>
      </w:pPr>
    </w:p>
    <w:p w14:paraId="4D5F3DEE" w14:textId="77777777" w:rsidR="00007586" w:rsidRPr="00FD4167" w:rsidRDefault="00FA68A9" w:rsidP="00D44D7A">
      <w:pPr>
        <w:pStyle w:val="Ttulo1"/>
        <w:jc w:val="both"/>
        <w:rPr>
          <w:bCs w:val="0"/>
          <w:sz w:val="22"/>
          <w:szCs w:val="22"/>
        </w:rPr>
      </w:pPr>
      <w:r w:rsidRPr="00FD4167">
        <w:rPr>
          <w:bCs w:val="0"/>
          <w:sz w:val="22"/>
          <w:szCs w:val="22"/>
        </w:rPr>
        <w:lastRenderedPageBreak/>
        <w:t>Quinta. De Los resultados y la Premiación</w:t>
      </w:r>
    </w:p>
    <w:p w14:paraId="59D7A355" w14:textId="77777777" w:rsidR="00007586" w:rsidRPr="00FD4167" w:rsidRDefault="00007586" w:rsidP="00D44D7A">
      <w:pPr>
        <w:pStyle w:val="Textoindependiente"/>
        <w:spacing w:before="11"/>
        <w:jc w:val="both"/>
        <w:rPr>
          <w:sz w:val="22"/>
          <w:szCs w:val="22"/>
        </w:rPr>
      </w:pPr>
    </w:p>
    <w:p w14:paraId="40A1E5D8" w14:textId="77777777" w:rsidR="00007586" w:rsidRPr="00B47EA1" w:rsidRDefault="00FA68A9" w:rsidP="00D44D7A">
      <w:pPr>
        <w:pStyle w:val="Prrafodelista"/>
        <w:numPr>
          <w:ilvl w:val="0"/>
          <w:numId w:val="2"/>
        </w:numPr>
        <w:tabs>
          <w:tab w:val="left" w:pos="1536"/>
        </w:tabs>
        <w:ind w:right="102" w:hanging="567"/>
        <w:jc w:val="both"/>
      </w:pPr>
      <w:r w:rsidRPr="00B47EA1">
        <w:t>Los resultados se publicarán en las páginas electrónicas de la FUNAM</w:t>
      </w:r>
      <w:r w:rsidR="006B5B33" w:rsidRPr="00B47EA1">
        <w:t xml:space="preserve"> y</w:t>
      </w:r>
      <w:r w:rsidRPr="00B47EA1">
        <w:t xml:space="preserve"> CFM</w:t>
      </w:r>
      <w:r w:rsidR="006B5B33" w:rsidRPr="00FD4167">
        <w:t>.</w:t>
      </w:r>
    </w:p>
    <w:p w14:paraId="1DFB73E0" w14:textId="77777777" w:rsidR="00007586" w:rsidRPr="00B47EA1" w:rsidRDefault="00007586" w:rsidP="00D44D7A">
      <w:pPr>
        <w:pStyle w:val="Textoindependiente"/>
        <w:spacing w:before="8"/>
        <w:jc w:val="both"/>
        <w:rPr>
          <w:sz w:val="22"/>
          <w:szCs w:val="22"/>
        </w:rPr>
      </w:pPr>
    </w:p>
    <w:p w14:paraId="52991B23" w14:textId="77777777" w:rsidR="00007586" w:rsidRPr="00B47EA1" w:rsidRDefault="00FA68A9" w:rsidP="00D44D7A">
      <w:pPr>
        <w:pStyle w:val="Prrafodelista"/>
        <w:numPr>
          <w:ilvl w:val="0"/>
          <w:numId w:val="2"/>
        </w:numPr>
        <w:tabs>
          <w:tab w:val="left" w:pos="1536"/>
        </w:tabs>
        <w:ind w:right="110" w:hanging="567"/>
        <w:jc w:val="both"/>
      </w:pPr>
      <w:r w:rsidRPr="00B47EA1">
        <w:t>Se otorgará un diploma de reconocimiento y se premiarán las tres mejores tesis en cada una de las categorías establecidas en estas bases, conforme lo siguiente</w:t>
      </w:r>
      <w:r w:rsidRPr="00FD4167">
        <w:t>:</w:t>
      </w:r>
    </w:p>
    <w:p w14:paraId="56B2E17C" w14:textId="77777777" w:rsidR="00007586" w:rsidRPr="00B47EA1" w:rsidRDefault="00007586" w:rsidP="00D44D7A">
      <w:pPr>
        <w:pStyle w:val="Textoindependiente"/>
        <w:spacing w:before="4"/>
        <w:jc w:val="both"/>
        <w:rPr>
          <w:sz w:val="22"/>
          <w:szCs w:val="22"/>
        </w:rPr>
      </w:pPr>
    </w:p>
    <w:tbl>
      <w:tblPr>
        <w:tblStyle w:val="TableNormal"/>
        <w:tblW w:w="9072" w:type="dxa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5"/>
        <w:gridCol w:w="1701"/>
        <w:gridCol w:w="1843"/>
      </w:tblGrid>
      <w:tr w:rsidR="00007586" w:rsidRPr="00B47EA1" w14:paraId="20041995" w14:textId="77777777" w:rsidTr="00913839">
        <w:trPr>
          <w:trHeight w:val="594"/>
        </w:trPr>
        <w:tc>
          <w:tcPr>
            <w:tcW w:w="1843" w:type="dxa"/>
            <w:shd w:val="clear" w:color="auto" w:fill="DBE4F0"/>
          </w:tcPr>
          <w:p w14:paraId="27812EBC" w14:textId="77777777" w:rsidR="00007586" w:rsidRPr="00FD4167" w:rsidRDefault="00007586" w:rsidP="00D44D7A">
            <w:pPr>
              <w:pStyle w:val="TableParagraph"/>
              <w:spacing w:before="10" w:line="240" w:lineRule="auto"/>
              <w:ind w:left="0" w:right="0"/>
              <w:rPr>
                <w:b/>
                <w:color w:val="002060"/>
              </w:rPr>
            </w:pPr>
          </w:p>
          <w:p w14:paraId="21EAB039" w14:textId="77777777" w:rsidR="00007586" w:rsidRPr="00FD4167" w:rsidRDefault="00FA68A9" w:rsidP="00D44D7A">
            <w:pPr>
              <w:pStyle w:val="TableParagraph"/>
              <w:spacing w:before="0" w:line="240" w:lineRule="auto"/>
              <w:ind w:left="424" w:right="405"/>
              <w:rPr>
                <w:b/>
                <w:color w:val="002060"/>
              </w:rPr>
            </w:pPr>
            <w:r w:rsidRPr="00FD4167">
              <w:rPr>
                <w:b/>
                <w:color w:val="002060"/>
              </w:rPr>
              <w:t>Posición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14:paraId="437750F3" w14:textId="77777777" w:rsidR="00007586" w:rsidRPr="00FD4167" w:rsidRDefault="00FA68A9" w:rsidP="00D44D7A">
            <w:pPr>
              <w:pStyle w:val="TableParagraph"/>
              <w:spacing w:before="5" w:line="240" w:lineRule="auto"/>
              <w:ind w:left="123"/>
              <w:rPr>
                <w:b/>
                <w:color w:val="002060"/>
              </w:rPr>
            </w:pPr>
            <w:r w:rsidRPr="00FD4167">
              <w:rPr>
                <w:b/>
                <w:color w:val="002060"/>
              </w:rPr>
              <w:t>Tesis de</w:t>
            </w:r>
          </w:p>
          <w:p w14:paraId="536956BD" w14:textId="77777777" w:rsidR="00007586" w:rsidRPr="00FD4167" w:rsidRDefault="00FA68A9" w:rsidP="00D44D7A">
            <w:pPr>
              <w:pStyle w:val="TableParagraph"/>
              <w:spacing w:before="17" w:line="240" w:lineRule="auto"/>
              <w:ind w:left="125"/>
              <w:rPr>
                <w:b/>
                <w:color w:val="002060"/>
              </w:rPr>
            </w:pPr>
            <w:r w:rsidRPr="00FD4167">
              <w:rPr>
                <w:b/>
                <w:color w:val="002060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14:paraId="0B31700C" w14:textId="77777777" w:rsidR="00007586" w:rsidRPr="00FD4167" w:rsidRDefault="00FA68A9" w:rsidP="00D44D7A">
            <w:pPr>
              <w:pStyle w:val="TableParagraph"/>
              <w:spacing w:before="5" w:line="240" w:lineRule="auto"/>
              <w:ind w:left="237" w:right="0"/>
              <w:rPr>
                <w:b/>
                <w:color w:val="002060"/>
              </w:rPr>
            </w:pPr>
            <w:r w:rsidRPr="00FD4167">
              <w:rPr>
                <w:b/>
                <w:color w:val="002060"/>
              </w:rPr>
              <w:t>Tesis de</w:t>
            </w:r>
          </w:p>
          <w:p w14:paraId="02A4389B" w14:textId="77777777" w:rsidR="00007586" w:rsidRPr="00FD4167" w:rsidRDefault="00FA68A9" w:rsidP="00D44D7A">
            <w:pPr>
              <w:pStyle w:val="TableParagraph"/>
              <w:spacing w:before="17" w:line="240" w:lineRule="auto"/>
              <w:ind w:left="190" w:right="0"/>
              <w:rPr>
                <w:b/>
                <w:color w:val="002060"/>
              </w:rPr>
            </w:pPr>
            <w:r w:rsidRPr="00FD4167">
              <w:rPr>
                <w:b/>
                <w:color w:val="002060"/>
              </w:rPr>
              <w:t>Maestría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14:paraId="711C4748" w14:textId="77777777" w:rsidR="00007586" w:rsidRPr="00FD4167" w:rsidRDefault="001169F1" w:rsidP="00D44D7A">
            <w:pPr>
              <w:pStyle w:val="TableParagraph"/>
              <w:spacing w:before="5" w:line="240" w:lineRule="auto"/>
              <w:ind w:left="159" w:right="140"/>
              <w:rPr>
                <w:b/>
                <w:color w:val="002060"/>
              </w:rPr>
            </w:pPr>
            <w:r w:rsidRPr="00FD4167">
              <w:rPr>
                <w:b/>
                <w:color w:val="002060"/>
              </w:rPr>
              <w:t>Artículos</w:t>
            </w:r>
            <w:r w:rsidR="00FA68A9" w:rsidRPr="00FD4167">
              <w:rPr>
                <w:b/>
                <w:color w:val="002060"/>
              </w:rPr>
              <w:t xml:space="preserve"> de</w:t>
            </w:r>
          </w:p>
          <w:p w14:paraId="64E77F1B" w14:textId="77777777" w:rsidR="00007586" w:rsidRPr="00FD4167" w:rsidRDefault="00FA68A9" w:rsidP="00D44D7A">
            <w:pPr>
              <w:pStyle w:val="TableParagraph"/>
              <w:spacing w:before="17" w:line="240" w:lineRule="auto"/>
              <w:ind w:right="140"/>
              <w:rPr>
                <w:b/>
                <w:color w:val="002060"/>
              </w:rPr>
            </w:pPr>
            <w:r w:rsidRPr="00FD4167">
              <w:rPr>
                <w:b/>
                <w:color w:val="002060"/>
              </w:rPr>
              <w:t>Doctorado</w:t>
            </w:r>
          </w:p>
        </w:tc>
      </w:tr>
      <w:tr w:rsidR="00007586" w:rsidRPr="00B47EA1" w14:paraId="5E5E1704" w14:textId="77777777" w:rsidTr="00913839">
        <w:trPr>
          <w:trHeight w:val="295"/>
        </w:trPr>
        <w:tc>
          <w:tcPr>
            <w:tcW w:w="1843" w:type="dxa"/>
          </w:tcPr>
          <w:p w14:paraId="58563CBF" w14:textId="77777777" w:rsidR="00007586" w:rsidRPr="00B47EA1" w:rsidRDefault="00FA68A9" w:rsidP="00D44D7A">
            <w:pPr>
              <w:pStyle w:val="TableParagraph"/>
              <w:spacing w:line="240" w:lineRule="auto"/>
              <w:ind w:left="424" w:right="406"/>
            </w:pPr>
            <w:r w:rsidRPr="00B47EA1">
              <w:t>1er. Lugar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7F65607F" w14:textId="77777777" w:rsidR="00007586" w:rsidRPr="00B47EA1" w:rsidRDefault="00FA68A9" w:rsidP="00D44D7A">
            <w:pPr>
              <w:pStyle w:val="TableParagraph"/>
              <w:spacing w:line="240" w:lineRule="auto"/>
              <w:ind w:left="124"/>
            </w:pPr>
            <w:r w:rsidRPr="00B47EA1">
              <w:t>$70,000</w:t>
            </w:r>
          </w:p>
          <w:p w14:paraId="6F33E4AA" w14:textId="77777777" w:rsidR="006B5B33" w:rsidRPr="00B47EA1" w:rsidRDefault="006B5B33" w:rsidP="00D44D7A">
            <w:pPr>
              <w:pStyle w:val="TableParagraph"/>
              <w:spacing w:line="240" w:lineRule="auto"/>
              <w:ind w:left="124"/>
            </w:pPr>
            <w:r w:rsidRPr="00FD4167">
              <w:t>Apoyo para trabajar durante 1 año en empresas del sector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34D849C4" w14:textId="77777777" w:rsidR="00007586" w:rsidRPr="00B47EA1" w:rsidRDefault="00FA68A9" w:rsidP="00D44D7A">
            <w:pPr>
              <w:pStyle w:val="TableParagraph"/>
              <w:spacing w:line="240" w:lineRule="auto"/>
              <w:ind w:left="116" w:right="95"/>
            </w:pPr>
            <w:r w:rsidRPr="00B47EA1">
              <w:t>$120,000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6892AF5B" w14:textId="77777777" w:rsidR="00007586" w:rsidRPr="00B47EA1" w:rsidRDefault="00FA68A9" w:rsidP="00D44D7A">
            <w:pPr>
              <w:pStyle w:val="TableParagraph"/>
              <w:spacing w:line="240" w:lineRule="auto"/>
              <w:ind w:right="138"/>
            </w:pPr>
            <w:r w:rsidRPr="00B47EA1">
              <w:t>$200,000</w:t>
            </w:r>
          </w:p>
        </w:tc>
      </w:tr>
      <w:tr w:rsidR="00007586" w:rsidRPr="00B47EA1" w14:paraId="426380D7" w14:textId="77777777" w:rsidTr="00913839">
        <w:trPr>
          <w:trHeight w:val="297"/>
        </w:trPr>
        <w:tc>
          <w:tcPr>
            <w:tcW w:w="1843" w:type="dxa"/>
          </w:tcPr>
          <w:p w14:paraId="5AA5CFF0" w14:textId="77777777" w:rsidR="00913839" w:rsidRPr="00B47EA1" w:rsidRDefault="00FA68A9" w:rsidP="00D44D7A">
            <w:pPr>
              <w:pStyle w:val="TableParagraph"/>
              <w:spacing w:line="240" w:lineRule="auto"/>
              <w:ind w:left="424" w:right="403"/>
            </w:pPr>
            <w:r w:rsidRPr="00B47EA1">
              <w:t xml:space="preserve">2º. </w:t>
            </w:r>
          </w:p>
          <w:p w14:paraId="26272213" w14:textId="77777777" w:rsidR="00007586" w:rsidRPr="00B47EA1" w:rsidRDefault="00FA68A9" w:rsidP="00D44D7A">
            <w:pPr>
              <w:pStyle w:val="TableParagraph"/>
              <w:spacing w:line="240" w:lineRule="auto"/>
              <w:ind w:left="424" w:right="403"/>
            </w:pPr>
            <w:r w:rsidRPr="00B47EA1">
              <w:t>Lugar</w:t>
            </w:r>
          </w:p>
        </w:tc>
        <w:tc>
          <w:tcPr>
            <w:tcW w:w="3685" w:type="dxa"/>
          </w:tcPr>
          <w:p w14:paraId="4652FE5B" w14:textId="77777777" w:rsidR="00007586" w:rsidRPr="00B47EA1" w:rsidRDefault="00FA68A9" w:rsidP="00D44D7A">
            <w:pPr>
              <w:pStyle w:val="TableParagraph"/>
              <w:spacing w:line="240" w:lineRule="auto"/>
              <w:ind w:left="124"/>
            </w:pPr>
            <w:r w:rsidRPr="00B47EA1">
              <w:t>$50,000</w:t>
            </w:r>
          </w:p>
          <w:p w14:paraId="78F4BF86" w14:textId="77777777" w:rsidR="006B5B33" w:rsidRPr="00B47EA1" w:rsidRDefault="006B5B33" w:rsidP="00D44D7A">
            <w:pPr>
              <w:pStyle w:val="TableParagraph"/>
              <w:spacing w:line="240" w:lineRule="auto"/>
              <w:ind w:left="124"/>
            </w:pPr>
            <w:r w:rsidRPr="00FD4167">
              <w:t>Apoyo para trabajar durante 1 año en empresas del sector</w:t>
            </w:r>
          </w:p>
        </w:tc>
        <w:tc>
          <w:tcPr>
            <w:tcW w:w="1701" w:type="dxa"/>
          </w:tcPr>
          <w:p w14:paraId="6064690B" w14:textId="77777777" w:rsidR="00007586" w:rsidRPr="00B47EA1" w:rsidRDefault="00FA68A9" w:rsidP="00D44D7A">
            <w:pPr>
              <w:pStyle w:val="TableParagraph"/>
              <w:spacing w:line="240" w:lineRule="auto"/>
              <w:ind w:left="114" w:right="95"/>
            </w:pPr>
            <w:r w:rsidRPr="00B47EA1">
              <w:t>$90,000</w:t>
            </w:r>
          </w:p>
        </w:tc>
        <w:tc>
          <w:tcPr>
            <w:tcW w:w="1843" w:type="dxa"/>
          </w:tcPr>
          <w:p w14:paraId="071EC475" w14:textId="77777777" w:rsidR="00007586" w:rsidRPr="00B47EA1" w:rsidRDefault="00FA68A9" w:rsidP="00D44D7A">
            <w:pPr>
              <w:pStyle w:val="TableParagraph"/>
              <w:spacing w:line="240" w:lineRule="auto"/>
              <w:ind w:right="138"/>
            </w:pPr>
            <w:r w:rsidRPr="00B47EA1">
              <w:t>$150,000</w:t>
            </w:r>
          </w:p>
        </w:tc>
      </w:tr>
      <w:tr w:rsidR="00007586" w:rsidRPr="00B47EA1" w14:paraId="57C16AEA" w14:textId="77777777" w:rsidTr="00913839">
        <w:trPr>
          <w:trHeight w:val="294"/>
        </w:trPr>
        <w:tc>
          <w:tcPr>
            <w:tcW w:w="1843" w:type="dxa"/>
          </w:tcPr>
          <w:p w14:paraId="7E5284C1" w14:textId="77777777" w:rsidR="00007586" w:rsidRPr="00B47EA1" w:rsidRDefault="00FA68A9" w:rsidP="00D44D7A">
            <w:pPr>
              <w:pStyle w:val="TableParagraph"/>
              <w:spacing w:line="240" w:lineRule="auto"/>
              <w:ind w:left="423" w:right="406"/>
            </w:pPr>
            <w:r w:rsidRPr="00B47EA1">
              <w:t>3er Lugar</w:t>
            </w:r>
          </w:p>
        </w:tc>
        <w:tc>
          <w:tcPr>
            <w:tcW w:w="3685" w:type="dxa"/>
          </w:tcPr>
          <w:p w14:paraId="3EBBD959" w14:textId="77777777" w:rsidR="00007586" w:rsidRPr="00B47EA1" w:rsidRDefault="00FA68A9" w:rsidP="00D44D7A">
            <w:pPr>
              <w:pStyle w:val="TableParagraph"/>
              <w:spacing w:line="240" w:lineRule="auto"/>
              <w:ind w:left="124"/>
            </w:pPr>
            <w:r w:rsidRPr="00B47EA1">
              <w:t>$30,000</w:t>
            </w:r>
          </w:p>
          <w:p w14:paraId="478E0146" w14:textId="77777777" w:rsidR="006B5B33" w:rsidRPr="00B47EA1" w:rsidRDefault="006B5B33" w:rsidP="00D44D7A">
            <w:pPr>
              <w:pStyle w:val="TableParagraph"/>
              <w:spacing w:line="240" w:lineRule="auto"/>
              <w:ind w:left="124"/>
            </w:pPr>
            <w:r w:rsidRPr="00FD4167">
              <w:t>Apoyo para trabajar durante 1 año en empresas del sector</w:t>
            </w:r>
          </w:p>
        </w:tc>
        <w:tc>
          <w:tcPr>
            <w:tcW w:w="1701" w:type="dxa"/>
          </w:tcPr>
          <w:p w14:paraId="2DD3C162" w14:textId="77777777" w:rsidR="00007586" w:rsidRPr="00B47EA1" w:rsidRDefault="00FA68A9" w:rsidP="00D44D7A">
            <w:pPr>
              <w:pStyle w:val="TableParagraph"/>
              <w:spacing w:line="240" w:lineRule="auto"/>
              <w:ind w:left="114" w:right="95"/>
            </w:pPr>
            <w:r w:rsidRPr="00B47EA1">
              <w:t>$60,000</w:t>
            </w:r>
          </w:p>
        </w:tc>
        <w:tc>
          <w:tcPr>
            <w:tcW w:w="1843" w:type="dxa"/>
          </w:tcPr>
          <w:p w14:paraId="2FAE961C" w14:textId="77777777" w:rsidR="00007586" w:rsidRPr="00B47EA1" w:rsidRDefault="00FA68A9" w:rsidP="00D44D7A">
            <w:pPr>
              <w:pStyle w:val="TableParagraph"/>
              <w:spacing w:line="240" w:lineRule="auto"/>
              <w:ind w:right="138"/>
            </w:pPr>
            <w:r w:rsidRPr="00B47EA1">
              <w:t>$100,000</w:t>
            </w:r>
          </w:p>
        </w:tc>
      </w:tr>
    </w:tbl>
    <w:p w14:paraId="322F7C6F" w14:textId="77777777" w:rsidR="00007586" w:rsidRPr="00B47EA1" w:rsidRDefault="00007586" w:rsidP="00D44D7A">
      <w:pPr>
        <w:pStyle w:val="Textoindependiente"/>
        <w:jc w:val="both"/>
        <w:rPr>
          <w:sz w:val="22"/>
          <w:szCs w:val="22"/>
        </w:rPr>
      </w:pPr>
    </w:p>
    <w:p w14:paraId="62C5779A" w14:textId="77777777" w:rsidR="00183924" w:rsidRPr="00B47EA1" w:rsidRDefault="00183924" w:rsidP="00D44D7A">
      <w:pPr>
        <w:pStyle w:val="Textoindependiente"/>
        <w:jc w:val="both"/>
        <w:rPr>
          <w:sz w:val="22"/>
          <w:szCs w:val="22"/>
        </w:rPr>
      </w:pPr>
    </w:p>
    <w:p w14:paraId="4C8A4183" w14:textId="77777777" w:rsidR="00007586" w:rsidRPr="00B47EA1" w:rsidRDefault="00007586" w:rsidP="00D44D7A">
      <w:pPr>
        <w:pStyle w:val="Textoindependiente"/>
        <w:spacing w:before="3"/>
        <w:jc w:val="both"/>
        <w:rPr>
          <w:sz w:val="22"/>
          <w:szCs w:val="22"/>
        </w:rPr>
      </w:pPr>
    </w:p>
    <w:p w14:paraId="6F000E03" w14:textId="77777777" w:rsidR="00007586" w:rsidRPr="00B47EA1" w:rsidRDefault="00FA68A9" w:rsidP="00D44D7A">
      <w:pPr>
        <w:pStyle w:val="Prrafodelista"/>
        <w:numPr>
          <w:ilvl w:val="0"/>
          <w:numId w:val="2"/>
        </w:numPr>
        <w:tabs>
          <w:tab w:val="left" w:pos="1536"/>
        </w:tabs>
        <w:ind w:right="102" w:hanging="567"/>
        <w:jc w:val="both"/>
      </w:pPr>
      <w:bookmarkStart w:id="0" w:name="_Hlk536779288"/>
      <w:r w:rsidRPr="00B47EA1">
        <w:t>Los laboratorios que conforman el Consejo Farmacéutico Mexicano podrán entrevistar a los ganadores</w:t>
      </w:r>
      <w:r w:rsidR="006B5B33" w:rsidRPr="00B47EA1">
        <w:t xml:space="preserve"> </w:t>
      </w:r>
      <w:r w:rsidRPr="00B47EA1">
        <w:t>y en caso de así convenir a sus intereses realizar una oferta laboral.</w:t>
      </w:r>
    </w:p>
    <w:bookmarkEnd w:id="0"/>
    <w:p w14:paraId="7026779B" w14:textId="77777777" w:rsidR="00007586" w:rsidRPr="00B47EA1" w:rsidRDefault="00007586" w:rsidP="00D44D7A">
      <w:pPr>
        <w:pStyle w:val="Textoindependiente"/>
        <w:spacing w:before="11"/>
        <w:jc w:val="both"/>
        <w:rPr>
          <w:sz w:val="22"/>
          <w:szCs w:val="22"/>
        </w:rPr>
      </w:pPr>
    </w:p>
    <w:p w14:paraId="0EC77284" w14:textId="175ED874" w:rsidR="00007586" w:rsidRDefault="00FA68A9" w:rsidP="00D44D7A">
      <w:pPr>
        <w:pStyle w:val="Prrafodelista"/>
        <w:numPr>
          <w:ilvl w:val="0"/>
          <w:numId w:val="2"/>
        </w:numPr>
        <w:tabs>
          <w:tab w:val="left" w:pos="1536"/>
        </w:tabs>
        <w:ind w:right="102" w:hanging="567"/>
        <w:jc w:val="both"/>
      </w:pPr>
      <w:r w:rsidRPr="00B47EA1">
        <w:t>En caso de que el trabajo de tesis se haya realizado de manera colectiva, el Premio se dividirá en partes iguales y se entregará un diploma de reconocimiento a cada uno de los integrantes del grupo.</w:t>
      </w:r>
    </w:p>
    <w:p w14:paraId="3372219A" w14:textId="77777777" w:rsidR="0098478A" w:rsidRPr="00783A91" w:rsidRDefault="0098478A" w:rsidP="0098478A">
      <w:pPr>
        <w:pStyle w:val="Prrafodelista"/>
      </w:pPr>
    </w:p>
    <w:p w14:paraId="026A97EB" w14:textId="77777777" w:rsidR="0098478A" w:rsidRPr="00783A91" w:rsidRDefault="0098478A" w:rsidP="0098478A">
      <w:pPr>
        <w:pStyle w:val="Prrafodelista"/>
        <w:numPr>
          <w:ilvl w:val="0"/>
          <w:numId w:val="2"/>
        </w:numPr>
        <w:ind w:hanging="541"/>
      </w:pPr>
      <w:r w:rsidRPr="00783A91">
        <w:t>Se entregará un diploma de reconocimiento a los directores de tesis de los trabajos ganadores.</w:t>
      </w:r>
    </w:p>
    <w:p w14:paraId="2CA2A0F3" w14:textId="77777777" w:rsidR="0098478A" w:rsidRPr="00B47EA1" w:rsidRDefault="0098478A" w:rsidP="0098478A">
      <w:pPr>
        <w:pStyle w:val="Prrafodelista"/>
        <w:tabs>
          <w:tab w:val="left" w:pos="1536"/>
        </w:tabs>
        <w:ind w:right="102" w:firstLine="0"/>
        <w:jc w:val="both"/>
      </w:pPr>
    </w:p>
    <w:p w14:paraId="1480F983" w14:textId="77777777" w:rsidR="00007586" w:rsidRPr="00B47EA1" w:rsidRDefault="00007586" w:rsidP="00D44D7A">
      <w:pPr>
        <w:pStyle w:val="Textoindependiente"/>
        <w:spacing w:before="6"/>
        <w:jc w:val="both"/>
        <w:rPr>
          <w:sz w:val="22"/>
          <w:szCs w:val="22"/>
        </w:rPr>
      </w:pPr>
    </w:p>
    <w:p w14:paraId="32F0DBF9" w14:textId="77777777" w:rsidR="00007586" w:rsidRPr="00B47EA1" w:rsidRDefault="00FA68A9" w:rsidP="00D44D7A">
      <w:pPr>
        <w:pStyle w:val="Prrafodelista"/>
        <w:numPr>
          <w:ilvl w:val="0"/>
          <w:numId w:val="2"/>
        </w:numPr>
        <w:tabs>
          <w:tab w:val="left" w:pos="1536"/>
        </w:tabs>
        <w:ind w:right="102" w:hanging="567"/>
        <w:jc w:val="both"/>
      </w:pPr>
      <w:r w:rsidRPr="00B47EA1">
        <w:t>La entrega de los premios se realizará en una ceremonia a fin de reconocer el esfuerzo y la calidad del trabajo de los autores de las tesis.</w:t>
      </w:r>
    </w:p>
    <w:p w14:paraId="5D33C0F0" w14:textId="77777777" w:rsidR="006B5B33" w:rsidRPr="00B47EA1" w:rsidRDefault="006B5B33" w:rsidP="00D44D7A">
      <w:pPr>
        <w:jc w:val="both"/>
      </w:pPr>
    </w:p>
    <w:p w14:paraId="257D9D18" w14:textId="77777777" w:rsidR="006B5B33" w:rsidRPr="00B47EA1" w:rsidRDefault="006B5B33" w:rsidP="00D44D7A">
      <w:pPr>
        <w:jc w:val="both"/>
      </w:pPr>
    </w:p>
    <w:p w14:paraId="5F005664" w14:textId="77777777" w:rsidR="001D2180" w:rsidRPr="00FD4167" w:rsidRDefault="001D2180" w:rsidP="00D44D7A">
      <w:pPr>
        <w:pStyle w:val="Ttulo1"/>
        <w:spacing w:before="56"/>
        <w:ind w:left="0"/>
        <w:jc w:val="both"/>
        <w:rPr>
          <w:bCs w:val="0"/>
          <w:sz w:val="22"/>
          <w:szCs w:val="22"/>
        </w:rPr>
      </w:pPr>
      <w:r w:rsidRPr="00FD4167">
        <w:rPr>
          <w:bCs w:val="0"/>
          <w:sz w:val="22"/>
          <w:szCs w:val="22"/>
        </w:rPr>
        <w:t>Sexta. Disposiciones Finales</w:t>
      </w:r>
    </w:p>
    <w:p w14:paraId="2AFF2EC5" w14:textId="77777777" w:rsidR="001D2180" w:rsidRPr="00FD4167" w:rsidRDefault="001D2180" w:rsidP="00D44D7A">
      <w:pPr>
        <w:pStyle w:val="Textoindependiente"/>
        <w:spacing w:before="1"/>
        <w:jc w:val="both"/>
        <w:rPr>
          <w:sz w:val="22"/>
          <w:szCs w:val="22"/>
        </w:rPr>
      </w:pPr>
    </w:p>
    <w:p w14:paraId="1AB1F963" w14:textId="5E604A77" w:rsidR="001D2180" w:rsidRDefault="001D2180" w:rsidP="00B47EA1">
      <w:pPr>
        <w:pStyle w:val="Textoindependiente"/>
        <w:ind w:left="116" w:right="101"/>
        <w:jc w:val="both"/>
        <w:rPr>
          <w:sz w:val="22"/>
          <w:szCs w:val="22"/>
        </w:rPr>
      </w:pPr>
      <w:r w:rsidRPr="00B47EA1">
        <w:rPr>
          <w:sz w:val="22"/>
          <w:szCs w:val="22"/>
        </w:rPr>
        <w:t xml:space="preserve">Con su inscripción, los participantes otorgan su autorización para que la </w:t>
      </w:r>
      <w:r w:rsidRPr="00FD4167">
        <w:rPr>
          <w:b/>
          <w:sz w:val="22"/>
          <w:szCs w:val="22"/>
        </w:rPr>
        <w:t>Fundación UNAM A.C.,</w:t>
      </w:r>
      <w:r w:rsidRPr="00FD4167">
        <w:rPr>
          <w:sz w:val="22"/>
          <w:szCs w:val="22"/>
        </w:rPr>
        <w:t xml:space="preserve"> y </w:t>
      </w:r>
      <w:r w:rsidRPr="00B47EA1">
        <w:rPr>
          <w:sz w:val="22"/>
          <w:szCs w:val="22"/>
        </w:rPr>
        <w:t>el</w:t>
      </w:r>
      <w:r w:rsidRPr="00FD4167">
        <w:rPr>
          <w:sz w:val="22"/>
          <w:szCs w:val="22"/>
        </w:rPr>
        <w:t xml:space="preserve"> </w:t>
      </w:r>
      <w:r w:rsidRPr="00FD4167">
        <w:rPr>
          <w:b/>
          <w:sz w:val="22"/>
          <w:szCs w:val="22"/>
        </w:rPr>
        <w:t>CFM</w:t>
      </w:r>
      <w:r w:rsidRPr="00B47EA1">
        <w:rPr>
          <w:sz w:val="22"/>
          <w:szCs w:val="22"/>
        </w:rPr>
        <w:t>,</w:t>
      </w:r>
      <w:r w:rsidRPr="00FD4167">
        <w:rPr>
          <w:sz w:val="22"/>
          <w:szCs w:val="22"/>
        </w:rPr>
        <w:t xml:space="preserve"> </w:t>
      </w:r>
      <w:r w:rsidRPr="00B47EA1">
        <w:rPr>
          <w:sz w:val="22"/>
          <w:szCs w:val="22"/>
        </w:rPr>
        <w:t>puedan hacer referencia al tema desarrollado o realicen síntesis en publicaciones de divulgación relacionadas con la promoción del</w:t>
      </w:r>
      <w:r w:rsidRPr="00FD4167">
        <w:rPr>
          <w:sz w:val="22"/>
          <w:szCs w:val="22"/>
        </w:rPr>
        <w:t xml:space="preserve"> </w:t>
      </w:r>
      <w:r w:rsidRPr="00FD4167">
        <w:rPr>
          <w:b/>
          <w:sz w:val="22"/>
          <w:szCs w:val="22"/>
        </w:rPr>
        <w:t>“Premio CFM – Fundación UNAM para</w:t>
      </w:r>
      <w:r w:rsidR="0098478A">
        <w:rPr>
          <w:b/>
          <w:sz w:val="22"/>
          <w:szCs w:val="22"/>
        </w:rPr>
        <w:t xml:space="preserve"> la Innovación Farmacéutica 2020</w:t>
      </w:r>
      <w:r w:rsidRPr="00FD4167">
        <w:rPr>
          <w:b/>
          <w:sz w:val="22"/>
          <w:szCs w:val="22"/>
        </w:rPr>
        <w:t>”.</w:t>
      </w:r>
      <w:r w:rsidRPr="00FD4167">
        <w:rPr>
          <w:sz w:val="22"/>
          <w:szCs w:val="22"/>
        </w:rPr>
        <w:t xml:space="preserve"> </w:t>
      </w:r>
      <w:r w:rsidRPr="00B47EA1">
        <w:rPr>
          <w:sz w:val="22"/>
          <w:szCs w:val="22"/>
        </w:rPr>
        <w:t>La recopilación de los resúmenes no será impedimento para la publicación de un artículo original por parte del o los participantes o para su registro conforme a la normatividad aplicable en materia de Propiedad Intelectual.</w:t>
      </w:r>
    </w:p>
    <w:p w14:paraId="38B8F8D2" w14:textId="77777777" w:rsidR="00B47EA1" w:rsidRDefault="00B47EA1" w:rsidP="00D44D7A">
      <w:pPr>
        <w:pStyle w:val="Textoindependiente"/>
        <w:ind w:left="116" w:right="101"/>
        <w:jc w:val="both"/>
        <w:rPr>
          <w:sz w:val="22"/>
          <w:szCs w:val="22"/>
        </w:rPr>
      </w:pPr>
    </w:p>
    <w:p w14:paraId="2B2E706C" w14:textId="77777777" w:rsidR="00B47EA1" w:rsidRPr="00B47EA1" w:rsidRDefault="00B47EA1" w:rsidP="00D44D7A">
      <w:pPr>
        <w:pStyle w:val="Textoindependiente"/>
        <w:ind w:left="116" w:right="101"/>
        <w:jc w:val="both"/>
        <w:rPr>
          <w:sz w:val="22"/>
          <w:szCs w:val="22"/>
        </w:rPr>
      </w:pPr>
    </w:p>
    <w:p w14:paraId="2F9BBACC" w14:textId="6950DBA4" w:rsidR="001D2180" w:rsidRDefault="001D2180" w:rsidP="00D44D7A">
      <w:pPr>
        <w:pStyle w:val="Textoindependiente"/>
        <w:spacing w:before="2"/>
        <w:jc w:val="both"/>
        <w:rPr>
          <w:sz w:val="22"/>
          <w:szCs w:val="22"/>
        </w:rPr>
      </w:pPr>
    </w:p>
    <w:p w14:paraId="5E071C1C" w14:textId="51CE4FD6" w:rsidR="000A3BF8" w:rsidRDefault="000A3BF8" w:rsidP="00D44D7A">
      <w:pPr>
        <w:pStyle w:val="Textoindependiente"/>
        <w:spacing w:before="2"/>
        <w:jc w:val="both"/>
        <w:rPr>
          <w:sz w:val="22"/>
          <w:szCs w:val="22"/>
        </w:rPr>
      </w:pPr>
    </w:p>
    <w:p w14:paraId="72D9B3A2" w14:textId="77777777" w:rsidR="000A3BF8" w:rsidRPr="00B47EA1" w:rsidRDefault="000A3BF8" w:rsidP="00D44D7A">
      <w:pPr>
        <w:pStyle w:val="Textoindependiente"/>
        <w:spacing w:before="2"/>
        <w:jc w:val="both"/>
        <w:rPr>
          <w:sz w:val="22"/>
          <w:szCs w:val="22"/>
        </w:rPr>
      </w:pPr>
    </w:p>
    <w:p w14:paraId="0459FC9B" w14:textId="77777777" w:rsidR="001D2180" w:rsidRPr="00B47EA1" w:rsidRDefault="001D2180" w:rsidP="00D44D7A">
      <w:pPr>
        <w:pStyle w:val="Prrafodelista"/>
        <w:numPr>
          <w:ilvl w:val="0"/>
          <w:numId w:val="1"/>
        </w:numPr>
        <w:ind w:right="108"/>
        <w:jc w:val="both"/>
      </w:pPr>
      <w:r w:rsidRPr="00B47EA1">
        <w:lastRenderedPageBreak/>
        <w:t>Los casos no previstos en la presente Convocatoria serán resueltos por el Jurado.</w:t>
      </w:r>
    </w:p>
    <w:p w14:paraId="0B3C6748" w14:textId="77777777" w:rsidR="001D2180" w:rsidRPr="00B47EA1" w:rsidRDefault="001D2180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2752E5A3" w14:textId="77777777" w:rsidR="001D2180" w:rsidRPr="00B47EA1" w:rsidRDefault="001D2180" w:rsidP="00D44D7A">
      <w:pPr>
        <w:pStyle w:val="Prrafodelista"/>
        <w:numPr>
          <w:ilvl w:val="0"/>
          <w:numId w:val="1"/>
        </w:numPr>
        <w:ind w:right="108"/>
        <w:jc w:val="both"/>
      </w:pPr>
      <w:r w:rsidRPr="00B47EA1">
        <w:t>Todos los participantes aceptarán los términos de la presente Convocatoria.</w:t>
      </w:r>
    </w:p>
    <w:p w14:paraId="324065B3" w14:textId="77777777" w:rsidR="001D2180" w:rsidRPr="00B47EA1" w:rsidRDefault="001D2180" w:rsidP="00D44D7A">
      <w:pPr>
        <w:pStyle w:val="Textoindependiente"/>
        <w:spacing w:before="10"/>
        <w:jc w:val="both"/>
        <w:rPr>
          <w:sz w:val="22"/>
          <w:szCs w:val="22"/>
        </w:rPr>
      </w:pPr>
    </w:p>
    <w:p w14:paraId="6B8A4271" w14:textId="77777777" w:rsidR="001D2180" w:rsidRPr="00B47EA1" w:rsidRDefault="001D2180" w:rsidP="00D44D7A">
      <w:pPr>
        <w:pStyle w:val="Prrafodelista"/>
        <w:numPr>
          <w:ilvl w:val="0"/>
          <w:numId w:val="1"/>
        </w:numPr>
        <w:tabs>
          <w:tab w:val="left" w:pos="1111"/>
        </w:tabs>
        <w:ind w:right="108"/>
        <w:jc w:val="both"/>
      </w:pPr>
      <w:r w:rsidRPr="00B47EA1">
        <w:t>Los datos personales que los participantes externen serán tratados conforme a la Ley Federal de Protección de Datos en Posesión de los Particulares, la Ley de Acceso y Transparencia a la Información y por las demás disposiciones aplicables en la materia.</w:t>
      </w:r>
    </w:p>
    <w:p w14:paraId="3223CEA8" w14:textId="77777777" w:rsidR="001D2180" w:rsidRPr="00B47EA1" w:rsidRDefault="001D2180" w:rsidP="00D44D7A">
      <w:pPr>
        <w:pStyle w:val="Textoindependiente"/>
        <w:spacing w:before="8"/>
        <w:jc w:val="both"/>
        <w:rPr>
          <w:sz w:val="22"/>
          <w:szCs w:val="22"/>
        </w:rPr>
      </w:pPr>
    </w:p>
    <w:p w14:paraId="18DB59E4" w14:textId="27DFFC81" w:rsidR="00007586" w:rsidRDefault="00007586" w:rsidP="001D2180">
      <w:pPr>
        <w:pStyle w:val="Textoindependiente"/>
        <w:spacing w:before="1" w:line="254" w:lineRule="auto"/>
        <w:ind w:right="5788"/>
        <w:rPr>
          <w:sz w:val="22"/>
          <w:szCs w:val="22"/>
        </w:rPr>
      </w:pPr>
    </w:p>
    <w:p w14:paraId="56E6AD97" w14:textId="058BD63D" w:rsidR="0098478A" w:rsidRPr="0098478A" w:rsidRDefault="0098478A" w:rsidP="001D2180">
      <w:pPr>
        <w:pStyle w:val="Textoindependiente"/>
        <w:spacing w:before="1" w:line="254" w:lineRule="auto"/>
        <w:ind w:right="5788"/>
        <w:rPr>
          <w:sz w:val="22"/>
          <w:szCs w:val="22"/>
        </w:rPr>
      </w:pPr>
    </w:p>
    <w:p w14:paraId="716495B3" w14:textId="77777777" w:rsidR="0098478A" w:rsidRPr="0098478A" w:rsidRDefault="0098478A" w:rsidP="0098478A">
      <w:pPr>
        <w:pStyle w:val="Listavistosa-nfasis11"/>
        <w:spacing w:after="0" w:line="360" w:lineRule="auto"/>
        <w:ind w:left="0"/>
        <w:jc w:val="both"/>
        <w:rPr>
          <w:rFonts w:ascii="Arial" w:hAnsi="Arial" w:cs="Arial"/>
        </w:rPr>
      </w:pPr>
      <w:r w:rsidRPr="0098478A">
        <w:rPr>
          <w:rFonts w:ascii="Arial" w:hAnsi="Arial" w:cs="Arial"/>
        </w:rPr>
        <w:t xml:space="preserve">Para mayor información, visita la página </w:t>
      </w:r>
      <w:r w:rsidR="004648F4">
        <w:fldChar w:fldCharType="begin"/>
      </w:r>
      <w:r w:rsidR="004648F4">
        <w:instrText xml:space="preserve"> HYPERLINK "http://www.fundacionunam.org.mx" </w:instrText>
      </w:r>
      <w:r w:rsidR="004648F4">
        <w:fldChar w:fldCharType="separate"/>
      </w:r>
      <w:r w:rsidRPr="0098478A">
        <w:rPr>
          <w:rStyle w:val="Hipervnculo"/>
          <w:rFonts w:ascii="Arial" w:hAnsi="Arial" w:cs="Arial"/>
          <w:i/>
        </w:rPr>
        <w:t>www.fundacionunam.org.mx</w:t>
      </w:r>
      <w:r w:rsidR="004648F4">
        <w:rPr>
          <w:rStyle w:val="Hipervnculo"/>
          <w:rFonts w:ascii="Arial" w:hAnsi="Arial" w:cs="Arial"/>
          <w:i/>
        </w:rPr>
        <w:fldChar w:fldCharType="end"/>
      </w:r>
      <w:r w:rsidRPr="0098478A">
        <w:rPr>
          <w:rFonts w:ascii="Arial" w:hAnsi="Arial" w:cs="Arial"/>
        </w:rPr>
        <w:t>,</w:t>
      </w:r>
    </w:p>
    <w:p w14:paraId="3ACFE94A" w14:textId="77777777" w:rsidR="0098478A" w:rsidRPr="0098478A" w:rsidRDefault="0098478A" w:rsidP="0098478A">
      <w:pPr>
        <w:pStyle w:val="Listavistosa-nfasis11"/>
        <w:spacing w:after="0" w:line="360" w:lineRule="auto"/>
        <w:ind w:left="0"/>
        <w:jc w:val="both"/>
        <w:rPr>
          <w:rFonts w:ascii="Arial" w:hAnsi="Arial" w:cs="Arial"/>
        </w:rPr>
      </w:pPr>
      <w:r w:rsidRPr="0098478A">
        <w:rPr>
          <w:rFonts w:ascii="Arial" w:hAnsi="Arial" w:cs="Arial"/>
        </w:rPr>
        <w:t>Contacto: Maestra Claudia Anzurez Mosqueda</w:t>
      </w:r>
    </w:p>
    <w:p w14:paraId="054A5A09" w14:textId="77777777" w:rsidR="0098478A" w:rsidRPr="0098478A" w:rsidRDefault="0098478A" w:rsidP="0098478A">
      <w:pPr>
        <w:pStyle w:val="Listavistosa-nfasis11"/>
        <w:spacing w:after="0" w:line="360" w:lineRule="auto"/>
        <w:ind w:left="0"/>
        <w:jc w:val="both"/>
        <w:rPr>
          <w:rFonts w:ascii="Arial" w:hAnsi="Arial" w:cs="Arial"/>
        </w:rPr>
      </w:pPr>
      <w:proofErr w:type="spellStart"/>
      <w:r w:rsidRPr="0098478A">
        <w:rPr>
          <w:rFonts w:ascii="Arial" w:hAnsi="Arial" w:cs="Arial"/>
          <w:lang w:val="en-US"/>
        </w:rPr>
        <w:t>Correo</w:t>
      </w:r>
      <w:proofErr w:type="spellEnd"/>
      <w:r w:rsidRPr="0098478A">
        <w:rPr>
          <w:rFonts w:ascii="Arial" w:hAnsi="Arial" w:cs="Arial"/>
          <w:lang w:val="en-US"/>
        </w:rPr>
        <w:t>: canzurez@hotmail.com</w:t>
      </w:r>
    </w:p>
    <w:p w14:paraId="60A699C1" w14:textId="77777777" w:rsidR="0098478A" w:rsidRPr="00FD4167" w:rsidRDefault="0098478A" w:rsidP="001D2180">
      <w:pPr>
        <w:pStyle w:val="Textoindependiente"/>
        <w:spacing w:before="1" w:line="254" w:lineRule="auto"/>
        <w:ind w:right="5788"/>
        <w:rPr>
          <w:sz w:val="22"/>
          <w:szCs w:val="22"/>
        </w:rPr>
      </w:pPr>
    </w:p>
    <w:sectPr w:rsidR="0098478A" w:rsidRPr="00FD4167">
      <w:headerReference w:type="default" r:id="rId8"/>
      <w:footerReference w:type="default" r:id="rId9"/>
      <w:pgSz w:w="12240" w:h="15840"/>
      <w:pgMar w:top="1560" w:right="1500" w:bottom="1200" w:left="1160" w:header="18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08706" w14:textId="77777777" w:rsidR="00D62AB3" w:rsidRDefault="00D62AB3">
      <w:r>
        <w:separator/>
      </w:r>
    </w:p>
  </w:endnote>
  <w:endnote w:type="continuationSeparator" w:id="0">
    <w:p w14:paraId="39A31CA5" w14:textId="77777777" w:rsidR="00D62AB3" w:rsidRDefault="00D6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ans Narrow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A2605" w14:textId="77777777" w:rsidR="00007586" w:rsidRDefault="00D62AB3">
    <w:pPr>
      <w:pStyle w:val="Textoindependiente"/>
      <w:spacing w:line="14" w:lineRule="auto"/>
      <w:rPr>
        <w:sz w:val="20"/>
      </w:rPr>
    </w:pPr>
    <w:r>
      <w:pict w14:anchorId="38C549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24.2pt;margin-top:730.9pt;width:9.6pt;height:13.0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03B27B1F" w14:textId="57ABFED3" w:rsidR="00007586" w:rsidRDefault="00FA68A9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783A91">
                  <w:rPr>
                    <w:noProof/>
                    <w:w w:val="9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E738" w14:textId="77777777" w:rsidR="00D62AB3" w:rsidRDefault="00D62AB3">
      <w:r>
        <w:separator/>
      </w:r>
    </w:p>
  </w:footnote>
  <w:footnote w:type="continuationSeparator" w:id="0">
    <w:p w14:paraId="19A56BAD" w14:textId="77777777" w:rsidR="00D62AB3" w:rsidRDefault="00D6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4426" w14:textId="77777777" w:rsidR="00007586" w:rsidRDefault="00F86872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 wp14:anchorId="512DCB82" wp14:editId="64E50EE5">
          <wp:simplePos x="0" y="0"/>
          <wp:positionH relativeFrom="column">
            <wp:posOffset>5254625</wp:posOffset>
          </wp:positionH>
          <wp:positionV relativeFrom="paragraph">
            <wp:posOffset>29210</wp:posOffset>
          </wp:positionV>
          <wp:extent cx="828675" cy="843915"/>
          <wp:effectExtent l="0" t="0" r="0" b="0"/>
          <wp:wrapTight wrapText="bothSides">
            <wp:wrapPolygon edited="0">
              <wp:start x="0" y="0"/>
              <wp:lineTo x="0" y="20966"/>
              <wp:lineTo x="21352" y="20966"/>
              <wp:lineTo x="2135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8A9">
      <w:rPr>
        <w:noProof/>
        <w:lang w:bidi="ar-SA"/>
      </w:rPr>
      <w:drawing>
        <wp:anchor distT="0" distB="0" distL="0" distR="0" simplePos="0" relativeHeight="251656704" behindDoc="1" locked="0" layoutInCell="1" allowOverlap="1" wp14:anchorId="42794AC5" wp14:editId="423650C4">
          <wp:simplePos x="0" y="0"/>
          <wp:positionH relativeFrom="page">
            <wp:posOffset>992505</wp:posOffset>
          </wp:positionH>
          <wp:positionV relativeFrom="page">
            <wp:posOffset>232409</wp:posOffset>
          </wp:positionV>
          <wp:extent cx="1554480" cy="68897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448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0FF5"/>
    <w:multiLevelType w:val="hybridMultilevel"/>
    <w:tmpl w:val="FE4E7A2A"/>
    <w:lvl w:ilvl="0" w:tplc="FA949040">
      <w:start w:val="1"/>
      <w:numFmt w:val="decimal"/>
      <w:lvlText w:val="%1."/>
      <w:lvlJc w:val="left"/>
      <w:pPr>
        <w:ind w:left="861" w:hanging="334"/>
      </w:pPr>
      <w:rPr>
        <w:rFonts w:ascii="Liberation Sans Narrow" w:eastAsia="Liberation Sans Narrow" w:hAnsi="Liberation Sans Narrow" w:cs="Liberation Sans Narrow" w:hint="default"/>
        <w:b/>
        <w:bCs/>
        <w:color w:val="000000" w:themeColor="text1"/>
        <w:spacing w:val="-1"/>
        <w:w w:val="100"/>
        <w:sz w:val="21"/>
        <w:szCs w:val="21"/>
        <w:lang w:val="es-MX" w:eastAsia="es-MX" w:bidi="es-MX"/>
      </w:rPr>
    </w:lvl>
    <w:lvl w:ilvl="1" w:tplc="D7CC2592">
      <w:start w:val="1"/>
      <w:numFmt w:val="lowerLetter"/>
      <w:lvlText w:val="%2)"/>
      <w:lvlJc w:val="left"/>
      <w:pPr>
        <w:ind w:left="1250" w:hanging="339"/>
        <w:jc w:val="right"/>
      </w:pPr>
      <w:rPr>
        <w:rFonts w:hint="default"/>
        <w:w w:val="87"/>
        <w:lang w:val="es-MX" w:eastAsia="es-MX" w:bidi="es-MX"/>
      </w:rPr>
    </w:lvl>
    <w:lvl w:ilvl="2" w:tplc="96C8FDA0">
      <w:numFmt w:val="bullet"/>
      <w:lvlText w:val="•"/>
      <w:lvlJc w:val="left"/>
      <w:pPr>
        <w:ind w:left="2184" w:hanging="339"/>
      </w:pPr>
      <w:rPr>
        <w:rFonts w:hint="default"/>
        <w:lang w:val="es-MX" w:eastAsia="es-MX" w:bidi="es-MX"/>
      </w:rPr>
    </w:lvl>
    <w:lvl w:ilvl="3" w:tplc="A1A82482">
      <w:numFmt w:val="bullet"/>
      <w:lvlText w:val="•"/>
      <w:lvlJc w:val="left"/>
      <w:pPr>
        <w:ind w:left="3108" w:hanging="339"/>
      </w:pPr>
      <w:rPr>
        <w:rFonts w:hint="default"/>
        <w:lang w:val="es-MX" w:eastAsia="es-MX" w:bidi="es-MX"/>
      </w:rPr>
    </w:lvl>
    <w:lvl w:ilvl="4" w:tplc="D9F29ACE">
      <w:numFmt w:val="bullet"/>
      <w:lvlText w:val="•"/>
      <w:lvlJc w:val="left"/>
      <w:pPr>
        <w:ind w:left="4033" w:hanging="339"/>
      </w:pPr>
      <w:rPr>
        <w:rFonts w:hint="default"/>
        <w:lang w:val="es-MX" w:eastAsia="es-MX" w:bidi="es-MX"/>
      </w:rPr>
    </w:lvl>
    <w:lvl w:ilvl="5" w:tplc="70E69EC6">
      <w:numFmt w:val="bullet"/>
      <w:lvlText w:val="•"/>
      <w:lvlJc w:val="left"/>
      <w:pPr>
        <w:ind w:left="4957" w:hanging="339"/>
      </w:pPr>
      <w:rPr>
        <w:rFonts w:hint="default"/>
        <w:lang w:val="es-MX" w:eastAsia="es-MX" w:bidi="es-MX"/>
      </w:rPr>
    </w:lvl>
    <w:lvl w:ilvl="6" w:tplc="B91045D6">
      <w:numFmt w:val="bullet"/>
      <w:lvlText w:val="•"/>
      <w:lvlJc w:val="left"/>
      <w:pPr>
        <w:ind w:left="5882" w:hanging="339"/>
      </w:pPr>
      <w:rPr>
        <w:rFonts w:hint="default"/>
        <w:lang w:val="es-MX" w:eastAsia="es-MX" w:bidi="es-MX"/>
      </w:rPr>
    </w:lvl>
    <w:lvl w:ilvl="7" w:tplc="A80A076A">
      <w:numFmt w:val="bullet"/>
      <w:lvlText w:val="•"/>
      <w:lvlJc w:val="left"/>
      <w:pPr>
        <w:ind w:left="6806" w:hanging="339"/>
      </w:pPr>
      <w:rPr>
        <w:rFonts w:hint="default"/>
        <w:lang w:val="es-MX" w:eastAsia="es-MX" w:bidi="es-MX"/>
      </w:rPr>
    </w:lvl>
    <w:lvl w:ilvl="8" w:tplc="A6BE3AEC">
      <w:numFmt w:val="bullet"/>
      <w:lvlText w:val="•"/>
      <w:lvlJc w:val="left"/>
      <w:pPr>
        <w:ind w:left="7731" w:hanging="339"/>
      </w:pPr>
      <w:rPr>
        <w:rFonts w:hint="default"/>
        <w:lang w:val="es-MX" w:eastAsia="es-MX" w:bidi="es-MX"/>
      </w:rPr>
    </w:lvl>
  </w:abstractNum>
  <w:abstractNum w:abstractNumId="1" w15:restartNumberingAfterBreak="0">
    <w:nsid w:val="181929FC"/>
    <w:multiLevelType w:val="hybridMultilevel"/>
    <w:tmpl w:val="A5983192"/>
    <w:lvl w:ilvl="0" w:tplc="F77CF43A">
      <w:start w:val="1"/>
      <w:numFmt w:val="decimal"/>
      <w:lvlText w:val="%1."/>
      <w:lvlJc w:val="left"/>
      <w:pPr>
        <w:ind w:left="1250" w:hanging="852"/>
      </w:pPr>
      <w:rPr>
        <w:rFonts w:ascii="Arial" w:eastAsia="Arial" w:hAnsi="Arial" w:cs="Arial" w:hint="default"/>
        <w:b/>
        <w:bCs/>
        <w:w w:val="92"/>
        <w:sz w:val="24"/>
        <w:szCs w:val="24"/>
        <w:lang w:val="es-MX" w:eastAsia="es-MX" w:bidi="es-MX"/>
      </w:rPr>
    </w:lvl>
    <w:lvl w:ilvl="1" w:tplc="F0989B32">
      <w:numFmt w:val="bullet"/>
      <w:lvlText w:val="•"/>
      <w:lvlJc w:val="left"/>
      <w:pPr>
        <w:ind w:left="2092" w:hanging="852"/>
      </w:pPr>
      <w:rPr>
        <w:rFonts w:hint="default"/>
        <w:lang w:val="es-MX" w:eastAsia="es-MX" w:bidi="es-MX"/>
      </w:rPr>
    </w:lvl>
    <w:lvl w:ilvl="2" w:tplc="3E5A7CC0">
      <w:numFmt w:val="bullet"/>
      <w:lvlText w:val="•"/>
      <w:lvlJc w:val="left"/>
      <w:pPr>
        <w:ind w:left="2924" w:hanging="852"/>
      </w:pPr>
      <w:rPr>
        <w:rFonts w:hint="default"/>
        <w:lang w:val="es-MX" w:eastAsia="es-MX" w:bidi="es-MX"/>
      </w:rPr>
    </w:lvl>
    <w:lvl w:ilvl="3" w:tplc="4B7C3134">
      <w:numFmt w:val="bullet"/>
      <w:lvlText w:val="•"/>
      <w:lvlJc w:val="left"/>
      <w:pPr>
        <w:ind w:left="3756" w:hanging="852"/>
      </w:pPr>
      <w:rPr>
        <w:rFonts w:hint="default"/>
        <w:lang w:val="es-MX" w:eastAsia="es-MX" w:bidi="es-MX"/>
      </w:rPr>
    </w:lvl>
    <w:lvl w:ilvl="4" w:tplc="1DFEF0F0">
      <w:numFmt w:val="bullet"/>
      <w:lvlText w:val="•"/>
      <w:lvlJc w:val="left"/>
      <w:pPr>
        <w:ind w:left="4588" w:hanging="852"/>
      </w:pPr>
      <w:rPr>
        <w:rFonts w:hint="default"/>
        <w:lang w:val="es-MX" w:eastAsia="es-MX" w:bidi="es-MX"/>
      </w:rPr>
    </w:lvl>
    <w:lvl w:ilvl="5" w:tplc="DD12A3BE">
      <w:numFmt w:val="bullet"/>
      <w:lvlText w:val="•"/>
      <w:lvlJc w:val="left"/>
      <w:pPr>
        <w:ind w:left="5420" w:hanging="852"/>
      </w:pPr>
      <w:rPr>
        <w:rFonts w:hint="default"/>
        <w:lang w:val="es-MX" w:eastAsia="es-MX" w:bidi="es-MX"/>
      </w:rPr>
    </w:lvl>
    <w:lvl w:ilvl="6" w:tplc="52D2D8C4">
      <w:numFmt w:val="bullet"/>
      <w:lvlText w:val="•"/>
      <w:lvlJc w:val="left"/>
      <w:pPr>
        <w:ind w:left="6252" w:hanging="852"/>
      </w:pPr>
      <w:rPr>
        <w:rFonts w:hint="default"/>
        <w:lang w:val="es-MX" w:eastAsia="es-MX" w:bidi="es-MX"/>
      </w:rPr>
    </w:lvl>
    <w:lvl w:ilvl="7" w:tplc="7A64B6BA">
      <w:numFmt w:val="bullet"/>
      <w:lvlText w:val="•"/>
      <w:lvlJc w:val="left"/>
      <w:pPr>
        <w:ind w:left="7084" w:hanging="852"/>
      </w:pPr>
      <w:rPr>
        <w:rFonts w:hint="default"/>
        <w:lang w:val="es-MX" w:eastAsia="es-MX" w:bidi="es-MX"/>
      </w:rPr>
    </w:lvl>
    <w:lvl w:ilvl="8" w:tplc="79681438">
      <w:numFmt w:val="bullet"/>
      <w:lvlText w:val="•"/>
      <w:lvlJc w:val="left"/>
      <w:pPr>
        <w:ind w:left="7916" w:hanging="852"/>
      </w:pPr>
      <w:rPr>
        <w:rFonts w:hint="default"/>
        <w:lang w:val="es-MX" w:eastAsia="es-MX" w:bidi="es-MX"/>
      </w:rPr>
    </w:lvl>
  </w:abstractNum>
  <w:abstractNum w:abstractNumId="2" w15:restartNumberingAfterBreak="0">
    <w:nsid w:val="341E0E22"/>
    <w:multiLevelType w:val="hybridMultilevel"/>
    <w:tmpl w:val="C4FEFB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06C8"/>
    <w:multiLevelType w:val="hybridMultilevel"/>
    <w:tmpl w:val="CE3EA688"/>
    <w:lvl w:ilvl="0" w:tplc="30DA8FA6">
      <w:start w:val="1"/>
      <w:numFmt w:val="decimal"/>
      <w:lvlText w:val="%1."/>
      <w:lvlJc w:val="left"/>
      <w:pPr>
        <w:ind w:left="818" w:hanging="336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1"/>
        <w:szCs w:val="21"/>
        <w:lang w:val="es-MX" w:eastAsia="es-MX" w:bidi="es-MX"/>
      </w:rPr>
    </w:lvl>
    <w:lvl w:ilvl="1" w:tplc="66564C12">
      <w:start w:val="1"/>
      <w:numFmt w:val="lowerLetter"/>
      <w:lvlText w:val="%2)"/>
      <w:lvlJc w:val="left"/>
      <w:pPr>
        <w:ind w:left="1917" w:hanging="360"/>
      </w:pPr>
      <w:rPr>
        <w:rFonts w:ascii="Arial" w:eastAsia="Arial" w:hAnsi="Arial" w:cs="Arial" w:hint="default"/>
        <w:w w:val="87"/>
        <w:sz w:val="24"/>
        <w:szCs w:val="24"/>
        <w:lang w:val="es-MX" w:eastAsia="es-MX" w:bidi="es-MX"/>
      </w:rPr>
    </w:lvl>
    <w:lvl w:ilvl="2" w:tplc="9D5EA414">
      <w:numFmt w:val="bullet"/>
      <w:lvlText w:val="•"/>
      <w:lvlJc w:val="left"/>
      <w:pPr>
        <w:ind w:left="2771" w:hanging="360"/>
      </w:pPr>
      <w:rPr>
        <w:rFonts w:hint="default"/>
        <w:lang w:val="es-MX" w:eastAsia="es-MX" w:bidi="es-MX"/>
      </w:rPr>
    </w:lvl>
    <w:lvl w:ilvl="3" w:tplc="1B06F394">
      <w:numFmt w:val="bullet"/>
      <w:lvlText w:val="•"/>
      <w:lvlJc w:val="left"/>
      <w:pPr>
        <w:ind w:left="3622" w:hanging="360"/>
      </w:pPr>
      <w:rPr>
        <w:rFonts w:hint="default"/>
        <w:lang w:val="es-MX" w:eastAsia="es-MX" w:bidi="es-MX"/>
      </w:rPr>
    </w:lvl>
    <w:lvl w:ilvl="4" w:tplc="FD30A724">
      <w:numFmt w:val="bullet"/>
      <w:lvlText w:val="•"/>
      <w:lvlJc w:val="left"/>
      <w:pPr>
        <w:ind w:left="4473" w:hanging="360"/>
      </w:pPr>
      <w:rPr>
        <w:rFonts w:hint="default"/>
        <w:lang w:val="es-MX" w:eastAsia="es-MX" w:bidi="es-MX"/>
      </w:rPr>
    </w:lvl>
    <w:lvl w:ilvl="5" w:tplc="ADEA9C7E">
      <w:numFmt w:val="bullet"/>
      <w:lvlText w:val="•"/>
      <w:lvlJc w:val="left"/>
      <w:pPr>
        <w:ind w:left="5324" w:hanging="360"/>
      </w:pPr>
      <w:rPr>
        <w:rFonts w:hint="default"/>
        <w:lang w:val="es-MX" w:eastAsia="es-MX" w:bidi="es-MX"/>
      </w:rPr>
    </w:lvl>
    <w:lvl w:ilvl="6" w:tplc="3AB46756">
      <w:numFmt w:val="bullet"/>
      <w:lvlText w:val="•"/>
      <w:lvlJc w:val="left"/>
      <w:pPr>
        <w:ind w:left="6175" w:hanging="360"/>
      </w:pPr>
      <w:rPr>
        <w:rFonts w:hint="default"/>
        <w:lang w:val="es-MX" w:eastAsia="es-MX" w:bidi="es-MX"/>
      </w:rPr>
    </w:lvl>
    <w:lvl w:ilvl="7" w:tplc="B41C4E12">
      <w:numFmt w:val="bullet"/>
      <w:lvlText w:val="•"/>
      <w:lvlJc w:val="left"/>
      <w:pPr>
        <w:ind w:left="7026" w:hanging="360"/>
      </w:pPr>
      <w:rPr>
        <w:rFonts w:hint="default"/>
        <w:lang w:val="es-MX" w:eastAsia="es-MX" w:bidi="es-MX"/>
      </w:rPr>
    </w:lvl>
    <w:lvl w:ilvl="8" w:tplc="881AC884">
      <w:numFmt w:val="bullet"/>
      <w:lvlText w:val="•"/>
      <w:lvlJc w:val="left"/>
      <w:pPr>
        <w:ind w:left="7877" w:hanging="360"/>
      </w:pPr>
      <w:rPr>
        <w:rFonts w:hint="default"/>
        <w:lang w:val="es-MX" w:eastAsia="es-MX" w:bidi="es-MX"/>
      </w:rPr>
    </w:lvl>
  </w:abstractNum>
  <w:abstractNum w:abstractNumId="4" w15:restartNumberingAfterBreak="0">
    <w:nsid w:val="4BBF158E"/>
    <w:multiLevelType w:val="hybridMultilevel"/>
    <w:tmpl w:val="254E688A"/>
    <w:lvl w:ilvl="0" w:tplc="02B4F9E6">
      <w:start w:val="1"/>
      <w:numFmt w:val="decimal"/>
      <w:lvlText w:val="%1."/>
      <w:lvlJc w:val="left"/>
      <w:pPr>
        <w:ind w:left="815" w:hanging="339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1"/>
        <w:szCs w:val="21"/>
        <w:lang w:val="es-MX" w:eastAsia="es-MX" w:bidi="es-MX"/>
      </w:rPr>
    </w:lvl>
    <w:lvl w:ilvl="1" w:tplc="869473AA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2" w:tplc="CB74D9B0">
      <w:numFmt w:val="bullet"/>
      <w:lvlText w:val="o"/>
      <w:lvlJc w:val="left"/>
      <w:pPr>
        <w:ind w:left="195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MX" w:eastAsia="es-MX" w:bidi="es-MX"/>
      </w:rPr>
    </w:lvl>
    <w:lvl w:ilvl="3" w:tplc="C91837CC">
      <w:numFmt w:val="bullet"/>
      <w:lvlText w:val="•"/>
      <w:lvlJc w:val="left"/>
      <w:pPr>
        <w:ind w:left="2912" w:hanging="360"/>
      </w:pPr>
      <w:rPr>
        <w:rFonts w:hint="default"/>
        <w:lang w:val="es-MX" w:eastAsia="es-MX" w:bidi="es-MX"/>
      </w:rPr>
    </w:lvl>
    <w:lvl w:ilvl="4" w:tplc="E81E80FC">
      <w:numFmt w:val="bullet"/>
      <w:lvlText w:val="•"/>
      <w:lvlJc w:val="left"/>
      <w:pPr>
        <w:ind w:left="3865" w:hanging="360"/>
      </w:pPr>
      <w:rPr>
        <w:rFonts w:hint="default"/>
        <w:lang w:val="es-MX" w:eastAsia="es-MX" w:bidi="es-MX"/>
      </w:rPr>
    </w:lvl>
    <w:lvl w:ilvl="5" w:tplc="D32A6C36">
      <w:numFmt w:val="bullet"/>
      <w:lvlText w:val="•"/>
      <w:lvlJc w:val="left"/>
      <w:pPr>
        <w:ind w:left="4817" w:hanging="360"/>
      </w:pPr>
      <w:rPr>
        <w:rFonts w:hint="default"/>
        <w:lang w:val="es-MX" w:eastAsia="es-MX" w:bidi="es-MX"/>
      </w:rPr>
    </w:lvl>
    <w:lvl w:ilvl="6" w:tplc="F3BE5C6A">
      <w:numFmt w:val="bullet"/>
      <w:lvlText w:val="•"/>
      <w:lvlJc w:val="left"/>
      <w:pPr>
        <w:ind w:left="5770" w:hanging="360"/>
      </w:pPr>
      <w:rPr>
        <w:rFonts w:hint="default"/>
        <w:lang w:val="es-MX" w:eastAsia="es-MX" w:bidi="es-MX"/>
      </w:rPr>
    </w:lvl>
    <w:lvl w:ilvl="7" w:tplc="EA96FE5C">
      <w:numFmt w:val="bullet"/>
      <w:lvlText w:val="•"/>
      <w:lvlJc w:val="left"/>
      <w:pPr>
        <w:ind w:left="6722" w:hanging="360"/>
      </w:pPr>
      <w:rPr>
        <w:rFonts w:hint="default"/>
        <w:lang w:val="es-MX" w:eastAsia="es-MX" w:bidi="es-MX"/>
      </w:rPr>
    </w:lvl>
    <w:lvl w:ilvl="8" w:tplc="B7F23ECE">
      <w:numFmt w:val="bullet"/>
      <w:lvlText w:val="•"/>
      <w:lvlJc w:val="left"/>
      <w:pPr>
        <w:ind w:left="7675" w:hanging="360"/>
      </w:pPr>
      <w:rPr>
        <w:rFonts w:hint="default"/>
        <w:lang w:val="es-MX" w:eastAsia="es-MX" w:bidi="es-MX"/>
      </w:rPr>
    </w:lvl>
  </w:abstractNum>
  <w:abstractNum w:abstractNumId="5" w15:restartNumberingAfterBreak="0">
    <w:nsid w:val="5A2226C0"/>
    <w:multiLevelType w:val="hybridMultilevel"/>
    <w:tmpl w:val="AE0695A2"/>
    <w:lvl w:ilvl="0" w:tplc="16ECE524">
      <w:start w:val="1"/>
      <w:numFmt w:val="decimal"/>
      <w:lvlText w:val="%1."/>
      <w:lvlJc w:val="left"/>
      <w:pPr>
        <w:ind w:left="1110" w:hanging="360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1"/>
        <w:szCs w:val="21"/>
        <w:lang w:val="es-MX" w:eastAsia="es-MX" w:bidi="es-MX"/>
      </w:rPr>
    </w:lvl>
    <w:lvl w:ilvl="1" w:tplc="1CEA86F2">
      <w:numFmt w:val="bullet"/>
      <w:lvlText w:val="•"/>
      <w:lvlJc w:val="left"/>
      <w:pPr>
        <w:ind w:left="1966" w:hanging="360"/>
      </w:pPr>
      <w:rPr>
        <w:rFonts w:hint="default"/>
        <w:lang w:val="es-MX" w:eastAsia="es-MX" w:bidi="es-MX"/>
      </w:rPr>
    </w:lvl>
    <w:lvl w:ilvl="2" w:tplc="7CDC7F3A">
      <w:numFmt w:val="bullet"/>
      <w:lvlText w:val="•"/>
      <w:lvlJc w:val="left"/>
      <w:pPr>
        <w:ind w:left="2812" w:hanging="360"/>
      </w:pPr>
      <w:rPr>
        <w:rFonts w:hint="default"/>
        <w:lang w:val="es-MX" w:eastAsia="es-MX" w:bidi="es-MX"/>
      </w:rPr>
    </w:lvl>
    <w:lvl w:ilvl="3" w:tplc="4D10BA9E">
      <w:numFmt w:val="bullet"/>
      <w:lvlText w:val="•"/>
      <w:lvlJc w:val="left"/>
      <w:pPr>
        <w:ind w:left="3658" w:hanging="360"/>
      </w:pPr>
      <w:rPr>
        <w:rFonts w:hint="default"/>
        <w:lang w:val="es-MX" w:eastAsia="es-MX" w:bidi="es-MX"/>
      </w:rPr>
    </w:lvl>
    <w:lvl w:ilvl="4" w:tplc="F57052C0">
      <w:numFmt w:val="bullet"/>
      <w:lvlText w:val="•"/>
      <w:lvlJc w:val="left"/>
      <w:pPr>
        <w:ind w:left="4504" w:hanging="360"/>
      </w:pPr>
      <w:rPr>
        <w:rFonts w:hint="default"/>
        <w:lang w:val="es-MX" w:eastAsia="es-MX" w:bidi="es-MX"/>
      </w:rPr>
    </w:lvl>
    <w:lvl w:ilvl="5" w:tplc="EA1493B8">
      <w:numFmt w:val="bullet"/>
      <w:lvlText w:val="•"/>
      <w:lvlJc w:val="left"/>
      <w:pPr>
        <w:ind w:left="5350" w:hanging="360"/>
      </w:pPr>
      <w:rPr>
        <w:rFonts w:hint="default"/>
        <w:lang w:val="es-MX" w:eastAsia="es-MX" w:bidi="es-MX"/>
      </w:rPr>
    </w:lvl>
    <w:lvl w:ilvl="6" w:tplc="972036F4">
      <w:numFmt w:val="bullet"/>
      <w:lvlText w:val="•"/>
      <w:lvlJc w:val="left"/>
      <w:pPr>
        <w:ind w:left="6196" w:hanging="360"/>
      </w:pPr>
      <w:rPr>
        <w:rFonts w:hint="default"/>
        <w:lang w:val="es-MX" w:eastAsia="es-MX" w:bidi="es-MX"/>
      </w:rPr>
    </w:lvl>
    <w:lvl w:ilvl="7" w:tplc="80968454">
      <w:numFmt w:val="bullet"/>
      <w:lvlText w:val="•"/>
      <w:lvlJc w:val="left"/>
      <w:pPr>
        <w:ind w:left="7042" w:hanging="360"/>
      </w:pPr>
      <w:rPr>
        <w:rFonts w:hint="default"/>
        <w:lang w:val="es-MX" w:eastAsia="es-MX" w:bidi="es-MX"/>
      </w:rPr>
    </w:lvl>
    <w:lvl w:ilvl="8" w:tplc="0FC6A0EC">
      <w:numFmt w:val="bullet"/>
      <w:lvlText w:val="•"/>
      <w:lvlJc w:val="left"/>
      <w:pPr>
        <w:ind w:left="7888" w:hanging="360"/>
      </w:pPr>
      <w:rPr>
        <w:rFonts w:hint="default"/>
        <w:lang w:val="es-MX" w:eastAsia="es-MX" w:bidi="es-MX"/>
      </w:rPr>
    </w:lvl>
  </w:abstractNum>
  <w:abstractNum w:abstractNumId="6" w15:restartNumberingAfterBreak="0">
    <w:nsid w:val="60491C08"/>
    <w:multiLevelType w:val="hybridMultilevel"/>
    <w:tmpl w:val="468006EE"/>
    <w:lvl w:ilvl="0" w:tplc="436E5C10">
      <w:start w:val="1"/>
      <w:numFmt w:val="lowerLetter"/>
      <w:lvlText w:val="%1)"/>
      <w:lvlJc w:val="left"/>
      <w:pPr>
        <w:ind w:left="1535" w:hanging="396"/>
      </w:pPr>
      <w:rPr>
        <w:rFonts w:ascii="Arial" w:eastAsia="Arial" w:hAnsi="Arial" w:cs="Arial" w:hint="default"/>
        <w:w w:val="87"/>
        <w:sz w:val="24"/>
        <w:szCs w:val="24"/>
        <w:lang w:val="es-MX" w:eastAsia="es-MX" w:bidi="es-MX"/>
      </w:rPr>
    </w:lvl>
    <w:lvl w:ilvl="1" w:tplc="295065D2">
      <w:numFmt w:val="bullet"/>
      <w:lvlText w:val="•"/>
      <w:lvlJc w:val="left"/>
      <w:pPr>
        <w:ind w:left="2344" w:hanging="396"/>
      </w:pPr>
      <w:rPr>
        <w:rFonts w:hint="default"/>
        <w:lang w:val="es-MX" w:eastAsia="es-MX" w:bidi="es-MX"/>
      </w:rPr>
    </w:lvl>
    <w:lvl w:ilvl="2" w:tplc="84AA0434">
      <w:numFmt w:val="bullet"/>
      <w:lvlText w:val="•"/>
      <w:lvlJc w:val="left"/>
      <w:pPr>
        <w:ind w:left="3148" w:hanging="396"/>
      </w:pPr>
      <w:rPr>
        <w:rFonts w:hint="default"/>
        <w:lang w:val="es-MX" w:eastAsia="es-MX" w:bidi="es-MX"/>
      </w:rPr>
    </w:lvl>
    <w:lvl w:ilvl="3" w:tplc="AC5E1656">
      <w:numFmt w:val="bullet"/>
      <w:lvlText w:val="•"/>
      <w:lvlJc w:val="left"/>
      <w:pPr>
        <w:ind w:left="3952" w:hanging="396"/>
      </w:pPr>
      <w:rPr>
        <w:rFonts w:hint="default"/>
        <w:lang w:val="es-MX" w:eastAsia="es-MX" w:bidi="es-MX"/>
      </w:rPr>
    </w:lvl>
    <w:lvl w:ilvl="4" w:tplc="50FE797C">
      <w:numFmt w:val="bullet"/>
      <w:lvlText w:val="•"/>
      <w:lvlJc w:val="left"/>
      <w:pPr>
        <w:ind w:left="4756" w:hanging="396"/>
      </w:pPr>
      <w:rPr>
        <w:rFonts w:hint="default"/>
        <w:lang w:val="es-MX" w:eastAsia="es-MX" w:bidi="es-MX"/>
      </w:rPr>
    </w:lvl>
    <w:lvl w:ilvl="5" w:tplc="FFB45D5C">
      <w:numFmt w:val="bullet"/>
      <w:lvlText w:val="•"/>
      <w:lvlJc w:val="left"/>
      <w:pPr>
        <w:ind w:left="5560" w:hanging="396"/>
      </w:pPr>
      <w:rPr>
        <w:rFonts w:hint="default"/>
        <w:lang w:val="es-MX" w:eastAsia="es-MX" w:bidi="es-MX"/>
      </w:rPr>
    </w:lvl>
    <w:lvl w:ilvl="6" w:tplc="E698F468">
      <w:numFmt w:val="bullet"/>
      <w:lvlText w:val="•"/>
      <w:lvlJc w:val="left"/>
      <w:pPr>
        <w:ind w:left="6364" w:hanging="396"/>
      </w:pPr>
      <w:rPr>
        <w:rFonts w:hint="default"/>
        <w:lang w:val="es-MX" w:eastAsia="es-MX" w:bidi="es-MX"/>
      </w:rPr>
    </w:lvl>
    <w:lvl w:ilvl="7" w:tplc="DABCDEF0">
      <w:numFmt w:val="bullet"/>
      <w:lvlText w:val="•"/>
      <w:lvlJc w:val="left"/>
      <w:pPr>
        <w:ind w:left="7168" w:hanging="396"/>
      </w:pPr>
      <w:rPr>
        <w:rFonts w:hint="default"/>
        <w:lang w:val="es-MX" w:eastAsia="es-MX" w:bidi="es-MX"/>
      </w:rPr>
    </w:lvl>
    <w:lvl w:ilvl="8" w:tplc="463CDFBA">
      <w:numFmt w:val="bullet"/>
      <w:lvlText w:val="•"/>
      <w:lvlJc w:val="left"/>
      <w:pPr>
        <w:ind w:left="7972" w:hanging="396"/>
      </w:pPr>
      <w:rPr>
        <w:rFonts w:hint="default"/>
        <w:lang w:val="es-MX" w:eastAsia="es-MX" w:bidi="es-MX"/>
      </w:rPr>
    </w:lvl>
  </w:abstractNum>
  <w:abstractNum w:abstractNumId="7" w15:restartNumberingAfterBreak="0">
    <w:nsid w:val="61A25F56"/>
    <w:multiLevelType w:val="hybridMultilevel"/>
    <w:tmpl w:val="3C34085E"/>
    <w:lvl w:ilvl="0" w:tplc="55C019D4">
      <w:start w:val="1"/>
      <w:numFmt w:val="decimal"/>
      <w:lvlText w:val="%1."/>
      <w:lvlJc w:val="left"/>
      <w:pPr>
        <w:ind w:left="818" w:hanging="336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1"/>
        <w:szCs w:val="21"/>
        <w:lang w:val="es-MX" w:eastAsia="es-MX" w:bidi="es-MX"/>
      </w:rPr>
    </w:lvl>
    <w:lvl w:ilvl="1" w:tplc="26FE5D9E">
      <w:numFmt w:val="bullet"/>
      <w:lvlText w:val="•"/>
      <w:lvlJc w:val="left"/>
      <w:pPr>
        <w:ind w:left="1696" w:hanging="336"/>
      </w:pPr>
      <w:rPr>
        <w:rFonts w:hint="default"/>
        <w:lang w:val="es-MX" w:eastAsia="es-MX" w:bidi="es-MX"/>
      </w:rPr>
    </w:lvl>
    <w:lvl w:ilvl="2" w:tplc="02E0A50C">
      <w:numFmt w:val="bullet"/>
      <w:lvlText w:val="•"/>
      <w:lvlJc w:val="left"/>
      <w:pPr>
        <w:ind w:left="2572" w:hanging="336"/>
      </w:pPr>
      <w:rPr>
        <w:rFonts w:hint="default"/>
        <w:lang w:val="es-MX" w:eastAsia="es-MX" w:bidi="es-MX"/>
      </w:rPr>
    </w:lvl>
    <w:lvl w:ilvl="3" w:tplc="33662A0C">
      <w:numFmt w:val="bullet"/>
      <w:lvlText w:val="•"/>
      <w:lvlJc w:val="left"/>
      <w:pPr>
        <w:ind w:left="3448" w:hanging="336"/>
      </w:pPr>
      <w:rPr>
        <w:rFonts w:hint="default"/>
        <w:lang w:val="es-MX" w:eastAsia="es-MX" w:bidi="es-MX"/>
      </w:rPr>
    </w:lvl>
    <w:lvl w:ilvl="4" w:tplc="7898C2C6">
      <w:numFmt w:val="bullet"/>
      <w:lvlText w:val="•"/>
      <w:lvlJc w:val="left"/>
      <w:pPr>
        <w:ind w:left="4324" w:hanging="336"/>
      </w:pPr>
      <w:rPr>
        <w:rFonts w:hint="default"/>
        <w:lang w:val="es-MX" w:eastAsia="es-MX" w:bidi="es-MX"/>
      </w:rPr>
    </w:lvl>
    <w:lvl w:ilvl="5" w:tplc="D0E8EBA4">
      <w:numFmt w:val="bullet"/>
      <w:lvlText w:val="•"/>
      <w:lvlJc w:val="left"/>
      <w:pPr>
        <w:ind w:left="5200" w:hanging="336"/>
      </w:pPr>
      <w:rPr>
        <w:rFonts w:hint="default"/>
        <w:lang w:val="es-MX" w:eastAsia="es-MX" w:bidi="es-MX"/>
      </w:rPr>
    </w:lvl>
    <w:lvl w:ilvl="6" w:tplc="B19C5638">
      <w:numFmt w:val="bullet"/>
      <w:lvlText w:val="•"/>
      <w:lvlJc w:val="left"/>
      <w:pPr>
        <w:ind w:left="6076" w:hanging="336"/>
      </w:pPr>
      <w:rPr>
        <w:rFonts w:hint="default"/>
        <w:lang w:val="es-MX" w:eastAsia="es-MX" w:bidi="es-MX"/>
      </w:rPr>
    </w:lvl>
    <w:lvl w:ilvl="7" w:tplc="003E893A">
      <w:numFmt w:val="bullet"/>
      <w:lvlText w:val="•"/>
      <w:lvlJc w:val="left"/>
      <w:pPr>
        <w:ind w:left="6952" w:hanging="336"/>
      </w:pPr>
      <w:rPr>
        <w:rFonts w:hint="default"/>
        <w:lang w:val="es-MX" w:eastAsia="es-MX" w:bidi="es-MX"/>
      </w:rPr>
    </w:lvl>
    <w:lvl w:ilvl="8" w:tplc="11C28946">
      <w:numFmt w:val="bullet"/>
      <w:lvlText w:val="•"/>
      <w:lvlJc w:val="left"/>
      <w:pPr>
        <w:ind w:left="7828" w:hanging="336"/>
      </w:pPr>
      <w:rPr>
        <w:rFonts w:hint="default"/>
        <w:lang w:val="es-MX" w:eastAsia="es-MX" w:bidi="es-MX"/>
      </w:rPr>
    </w:lvl>
  </w:abstractNum>
  <w:abstractNum w:abstractNumId="8" w15:restartNumberingAfterBreak="0">
    <w:nsid w:val="742B550B"/>
    <w:multiLevelType w:val="hybridMultilevel"/>
    <w:tmpl w:val="A3521524"/>
    <w:lvl w:ilvl="0" w:tplc="55EE218A">
      <w:start w:val="1"/>
      <w:numFmt w:val="lowerLetter"/>
      <w:lvlText w:val="%1)"/>
      <w:lvlJc w:val="left"/>
      <w:pPr>
        <w:ind w:left="837" w:hanging="346"/>
      </w:pPr>
      <w:rPr>
        <w:rFonts w:ascii="Arial" w:eastAsia="Arial" w:hAnsi="Arial" w:cs="Arial" w:hint="default"/>
        <w:w w:val="87"/>
        <w:sz w:val="24"/>
        <w:szCs w:val="24"/>
        <w:lang w:val="es-MX" w:eastAsia="es-MX" w:bidi="es-MX"/>
      </w:rPr>
    </w:lvl>
    <w:lvl w:ilvl="1" w:tplc="FA066750">
      <w:numFmt w:val="bullet"/>
      <w:lvlText w:val="•"/>
      <w:lvlJc w:val="left"/>
      <w:pPr>
        <w:ind w:left="1714" w:hanging="346"/>
      </w:pPr>
      <w:rPr>
        <w:rFonts w:hint="default"/>
        <w:lang w:val="es-MX" w:eastAsia="es-MX" w:bidi="es-MX"/>
      </w:rPr>
    </w:lvl>
    <w:lvl w:ilvl="2" w:tplc="DC1232B8">
      <w:numFmt w:val="bullet"/>
      <w:lvlText w:val="•"/>
      <w:lvlJc w:val="left"/>
      <w:pPr>
        <w:ind w:left="2588" w:hanging="346"/>
      </w:pPr>
      <w:rPr>
        <w:rFonts w:hint="default"/>
        <w:lang w:val="es-MX" w:eastAsia="es-MX" w:bidi="es-MX"/>
      </w:rPr>
    </w:lvl>
    <w:lvl w:ilvl="3" w:tplc="2962F70E">
      <w:numFmt w:val="bullet"/>
      <w:lvlText w:val="•"/>
      <w:lvlJc w:val="left"/>
      <w:pPr>
        <w:ind w:left="3462" w:hanging="346"/>
      </w:pPr>
      <w:rPr>
        <w:rFonts w:hint="default"/>
        <w:lang w:val="es-MX" w:eastAsia="es-MX" w:bidi="es-MX"/>
      </w:rPr>
    </w:lvl>
    <w:lvl w:ilvl="4" w:tplc="7408D09E">
      <w:numFmt w:val="bullet"/>
      <w:lvlText w:val="•"/>
      <w:lvlJc w:val="left"/>
      <w:pPr>
        <w:ind w:left="4336" w:hanging="346"/>
      </w:pPr>
      <w:rPr>
        <w:rFonts w:hint="default"/>
        <w:lang w:val="es-MX" w:eastAsia="es-MX" w:bidi="es-MX"/>
      </w:rPr>
    </w:lvl>
    <w:lvl w:ilvl="5" w:tplc="EAFC8E48">
      <w:numFmt w:val="bullet"/>
      <w:lvlText w:val="•"/>
      <w:lvlJc w:val="left"/>
      <w:pPr>
        <w:ind w:left="5210" w:hanging="346"/>
      </w:pPr>
      <w:rPr>
        <w:rFonts w:hint="default"/>
        <w:lang w:val="es-MX" w:eastAsia="es-MX" w:bidi="es-MX"/>
      </w:rPr>
    </w:lvl>
    <w:lvl w:ilvl="6" w:tplc="FB465FEE">
      <w:numFmt w:val="bullet"/>
      <w:lvlText w:val="•"/>
      <w:lvlJc w:val="left"/>
      <w:pPr>
        <w:ind w:left="6084" w:hanging="346"/>
      </w:pPr>
      <w:rPr>
        <w:rFonts w:hint="default"/>
        <w:lang w:val="es-MX" w:eastAsia="es-MX" w:bidi="es-MX"/>
      </w:rPr>
    </w:lvl>
    <w:lvl w:ilvl="7" w:tplc="97261960">
      <w:numFmt w:val="bullet"/>
      <w:lvlText w:val="•"/>
      <w:lvlJc w:val="left"/>
      <w:pPr>
        <w:ind w:left="6958" w:hanging="346"/>
      </w:pPr>
      <w:rPr>
        <w:rFonts w:hint="default"/>
        <w:lang w:val="es-MX" w:eastAsia="es-MX" w:bidi="es-MX"/>
      </w:rPr>
    </w:lvl>
    <w:lvl w:ilvl="8" w:tplc="CE3C8C00">
      <w:numFmt w:val="bullet"/>
      <w:lvlText w:val="•"/>
      <w:lvlJc w:val="left"/>
      <w:pPr>
        <w:ind w:left="7832" w:hanging="346"/>
      </w:pPr>
      <w:rPr>
        <w:rFonts w:hint="default"/>
        <w:lang w:val="es-MX" w:eastAsia="es-MX" w:bidi="es-MX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86"/>
    <w:rsid w:val="00007586"/>
    <w:rsid w:val="00082390"/>
    <w:rsid w:val="000A3BF8"/>
    <w:rsid w:val="001169F1"/>
    <w:rsid w:val="00183924"/>
    <w:rsid w:val="001D2180"/>
    <w:rsid w:val="002029B0"/>
    <w:rsid w:val="00205049"/>
    <w:rsid w:val="00212DA7"/>
    <w:rsid w:val="002A04C6"/>
    <w:rsid w:val="00361D1C"/>
    <w:rsid w:val="004648F4"/>
    <w:rsid w:val="00472570"/>
    <w:rsid w:val="004D2DB5"/>
    <w:rsid w:val="00552D72"/>
    <w:rsid w:val="00584A2D"/>
    <w:rsid w:val="005B6FFD"/>
    <w:rsid w:val="005F25AA"/>
    <w:rsid w:val="00622B76"/>
    <w:rsid w:val="00652E77"/>
    <w:rsid w:val="006B5B33"/>
    <w:rsid w:val="006D5985"/>
    <w:rsid w:val="00715B41"/>
    <w:rsid w:val="00783A91"/>
    <w:rsid w:val="007F7370"/>
    <w:rsid w:val="00874784"/>
    <w:rsid w:val="0087523F"/>
    <w:rsid w:val="00913839"/>
    <w:rsid w:val="0098478A"/>
    <w:rsid w:val="009F19A5"/>
    <w:rsid w:val="00A44ACF"/>
    <w:rsid w:val="00A66255"/>
    <w:rsid w:val="00A813E4"/>
    <w:rsid w:val="00A827BE"/>
    <w:rsid w:val="00B47EA1"/>
    <w:rsid w:val="00B62F01"/>
    <w:rsid w:val="00BD512B"/>
    <w:rsid w:val="00D44D7A"/>
    <w:rsid w:val="00D62AB3"/>
    <w:rsid w:val="00D917E1"/>
    <w:rsid w:val="00E00C80"/>
    <w:rsid w:val="00F86872"/>
    <w:rsid w:val="00FA4F96"/>
    <w:rsid w:val="00FA68A9"/>
    <w:rsid w:val="00FD28A0"/>
    <w:rsid w:val="00FD4167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E9CB24"/>
  <w15:docId w15:val="{3895F5B1-17DC-47F1-B852-6037808A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5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 w:line="270" w:lineRule="exact"/>
      <w:ind w:left="160" w:right="103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F868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6872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F868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872"/>
    <w:rPr>
      <w:rFonts w:ascii="Arial" w:eastAsia="Arial" w:hAnsi="Arial" w:cs="Arial"/>
      <w:lang w:val="es-MX" w:eastAsia="es-MX" w:bidi="es-MX"/>
    </w:rPr>
  </w:style>
  <w:style w:type="character" w:styleId="Hipervnculo">
    <w:name w:val="Hyperlink"/>
    <w:basedOn w:val="Fuentedeprrafopredeter"/>
    <w:uiPriority w:val="99"/>
    <w:unhideWhenUsed/>
    <w:rsid w:val="001169F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69F1"/>
    <w:rPr>
      <w:color w:val="605E5C"/>
      <w:shd w:val="clear" w:color="auto" w:fill="E1DFDD"/>
    </w:rPr>
  </w:style>
  <w:style w:type="paragraph" w:customStyle="1" w:styleId="Listavistosa-nfasis11">
    <w:name w:val="Lista vistosa - Énfasis 11"/>
    <w:basedOn w:val="Normal"/>
    <w:uiPriority w:val="34"/>
    <w:qFormat/>
    <w:rsid w:val="0098478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A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A91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ionunam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Anzurez</dc:creator>
  <cp:lastModifiedBy>Microsoft Office User</cp:lastModifiedBy>
  <cp:revision>28</cp:revision>
  <cp:lastPrinted>2020-02-18T20:23:00Z</cp:lastPrinted>
  <dcterms:created xsi:type="dcterms:W3CDTF">2019-02-01T15:41:00Z</dcterms:created>
  <dcterms:modified xsi:type="dcterms:W3CDTF">2020-06-08T23:53:00Z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