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2626" w:rsidRPr="005758DC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5758DC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DXN GASTOS MÉDICOS INDIVIDUAL UNAM</w:t>
      </w:r>
    </w:p>
    <w:p w14:paraId="00000002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Gastos médicos por accidentes y enfermedades. </w:t>
      </w:r>
    </w:p>
    <w:p w14:paraId="00000003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Cargo automático a tu nómina, descuento quincenal. - Sin restricción de hospitales. </w:t>
      </w:r>
    </w:p>
    <w:p w14:paraId="00000004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-Coberturas: Nacional, Emergencia Internacional y Cobertura Internacional </w:t>
      </w:r>
    </w:p>
    <w:p w14:paraId="00000005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Se pueden incluir familiares en 1er y 2º grado (Padres, Cónyuge, Hijos, Nietos y Hermanos) y el titular no está obligado a la contratación. </w:t>
      </w:r>
    </w:p>
    <w:p w14:paraId="00000006" w14:textId="77777777" w:rsidR="00C12626" w:rsidRDefault="00C12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7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2 OPCIONES DE SUMA ASEGURADA:</w:t>
      </w:r>
    </w:p>
    <w:p w14:paraId="00000008" w14:textId="67507B06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1.- Suma asegurada *3000 U.M.A.M. </w:t>
      </w:r>
      <w:r>
        <w:rPr>
          <w:rFonts w:ascii="Arial" w:eastAsia="Arial" w:hAnsi="Arial" w:cs="Arial"/>
          <w:color w:val="000000"/>
        </w:rPr>
        <w:t xml:space="preserve">$ </w:t>
      </w:r>
      <w:r w:rsidR="006A3D55">
        <w:rPr>
          <w:rFonts w:ascii="Arial" w:eastAsia="Arial" w:hAnsi="Arial" w:cs="Arial"/>
          <w:color w:val="000000"/>
        </w:rPr>
        <w:t>9,</w:t>
      </w:r>
      <w:r w:rsidR="00B44C39">
        <w:rPr>
          <w:rFonts w:ascii="Arial" w:eastAsia="Arial" w:hAnsi="Arial" w:cs="Arial"/>
          <w:color w:val="000000"/>
        </w:rPr>
        <w:t>901,</w:t>
      </w:r>
      <w:r w:rsidR="00271C65">
        <w:rPr>
          <w:rFonts w:ascii="Arial" w:eastAsia="Arial" w:hAnsi="Arial" w:cs="Arial"/>
          <w:color w:val="000000"/>
        </w:rPr>
        <w:t>590.00</w:t>
      </w:r>
      <w:r>
        <w:rPr>
          <w:rFonts w:ascii="Arial" w:eastAsia="Arial" w:hAnsi="Arial" w:cs="Arial"/>
          <w:color w:val="000000"/>
        </w:rPr>
        <w:t>*(Unidad de medida y actualización mensual *</w:t>
      </w:r>
      <w:r>
        <w:rPr>
          <w:rFonts w:ascii="Arial" w:eastAsia="Arial" w:hAnsi="Arial" w:cs="Arial"/>
          <w:b/>
          <w:color w:val="000000"/>
        </w:rPr>
        <w:t xml:space="preserve">“UMAM” </w:t>
      </w:r>
      <w:r>
        <w:rPr>
          <w:rFonts w:ascii="Arial" w:eastAsia="Arial" w:hAnsi="Arial" w:cs="Arial"/>
          <w:color w:val="000000"/>
        </w:rPr>
        <w:t xml:space="preserve">$ </w:t>
      </w:r>
      <w:r w:rsidR="00684B8C">
        <w:rPr>
          <w:rFonts w:ascii="Arial" w:eastAsia="Arial" w:hAnsi="Arial" w:cs="Arial"/>
          <w:color w:val="000000"/>
        </w:rPr>
        <w:t>3</w:t>
      </w:r>
      <w:r w:rsidR="006A3D55">
        <w:rPr>
          <w:rFonts w:ascii="Arial" w:eastAsia="Arial" w:hAnsi="Arial" w:cs="Arial"/>
          <w:color w:val="000000"/>
        </w:rPr>
        <w:t>,</w:t>
      </w:r>
      <w:r w:rsidR="0087288C">
        <w:rPr>
          <w:rFonts w:ascii="Arial" w:eastAsia="Arial" w:hAnsi="Arial" w:cs="Arial"/>
          <w:color w:val="000000"/>
        </w:rPr>
        <w:t>300.53</w:t>
      </w:r>
      <w:r>
        <w:rPr>
          <w:rFonts w:ascii="Arial" w:eastAsia="Arial" w:hAnsi="Arial" w:cs="Arial"/>
          <w:color w:val="000000"/>
        </w:rPr>
        <w:t>) a partir del 1º de febrero 20</w:t>
      </w:r>
      <w:r w:rsidR="00684B8C">
        <w:rPr>
          <w:rFonts w:ascii="Arial" w:eastAsia="Arial" w:hAnsi="Arial" w:cs="Arial"/>
          <w:color w:val="000000"/>
        </w:rPr>
        <w:t>2</w:t>
      </w:r>
      <w:r w:rsidR="003B026B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, INEGI. </w:t>
      </w:r>
    </w:p>
    <w:p w14:paraId="00000009" w14:textId="4CA4E9C6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2.- Suma asegurada *6000 U.M.A.M. </w:t>
      </w:r>
      <w:r>
        <w:rPr>
          <w:rFonts w:ascii="Arial" w:eastAsia="Arial" w:hAnsi="Arial" w:cs="Arial"/>
          <w:color w:val="000000"/>
        </w:rPr>
        <w:t xml:space="preserve">$ </w:t>
      </w:r>
      <w:r w:rsidR="00271C65">
        <w:rPr>
          <w:rFonts w:ascii="Arial" w:eastAsia="Arial" w:hAnsi="Arial" w:cs="Arial"/>
          <w:color w:val="000000"/>
        </w:rPr>
        <w:t>19,803,180.00</w:t>
      </w:r>
      <w:r>
        <w:rPr>
          <w:rFonts w:ascii="Arial" w:eastAsia="Arial" w:hAnsi="Arial" w:cs="Arial"/>
          <w:color w:val="000000"/>
        </w:rPr>
        <w:t xml:space="preserve"> *(Unidad de medida y actualización mensual *</w:t>
      </w:r>
      <w:r>
        <w:rPr>
          <w:rFonts w:ascii="Arial" w:eastAsia="Arial" w:hAnsi="Arial" w:cs="Arial"/>
          <w:b/>
          <w:color w:val="000000"/>
        </w:rPr>
        <w:t xml:space="preserve">“UMAM” </w:t>
      </w:r>
      <w:r>
        <w:rPr>
          <w:rFonts w:ascii="Arial" w:eastAsia="Arial" w:hAnsi="Arial" w:cs="Arial"/>
          <w:color w:val="000000"/>
        </w:rPr>
        <w:t xml:space="preserve">$ </w:t>
      </w:r>
      <w:r w:rsidR="0087288C">
        <w:rPr>
          <w:rFonts w:ascii="Arial" w:eastAsia="Arial" w:hAnsi="Arial" w:cs="Arial"/>
          <w:color w:val="000000"/>
        </w:rPr>
        <w:t>3,300.53</w:t>
      </w:r>
      <w:r>
        <w:rPr>
          <w:rFonts w:ascii="Arial" w:eastAsia="Arial" w:hAnsi="Arial" w:cs="Arial"/>
          <w:color w:val="000000"/>
        </w:rPr>
        <w:t>) a partir del 1º de febrero 202</w:t>
      </w:r>
      <w:r w:rsidR="003B026B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, INEGI. </w:t>
      </w:r>
    </w:p>
    <w:p w14:paraId="0000000A" w14:textId="77777777" w:rsidR="00C12626" w:rsidRDefault="00C12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B" w14:textId="5EF9D505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-Deducible 1.8 </w:t>
      </w:r>
      <w:r>
        <w:rPr>
          <w:rFonts w:ascii="Arial" w:eastAsia="Arial" w:hAnsi="Arial" w:cs="Arial"/>
          <w:b/>
          <w:color w:val="000000"/>
        </w:rPr>
        <w:t xml:space="preserve">“UMAM” $ </w:t>
      </w:r>
      <w:r w:rsidR="00B40BC7">
        <w:rPr>
          <w:rFonts w:ascii="Arial" w:eastAsia="Arial" w:hAnsi="Arial" w:cs="Arial"/>
          <w:b/>
          <w:color w:val="000000"/>
        </w:rPr>
        <w:t>5,940.96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0C" w14:textId="05BA7BD3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Coaseguro 10% con un tope de *30 </w:t>
      </w:r>
      <w:r>
        <w:rPr>
          <w:rFonts w:ascii="Arial" w:eastAsia="Arial" w:hAnsi="Arial" w:cs="Arial"/>
          <w:b/>
          <w:color w:val="000000"/>
        </w:rPr>
        <w:t xml:space="preserve">“UMAM” </w:t>
      </w:r>
      <w:r>
        <w:rPr>
          <w:rFonts w:ascii="Arial" w:eastAsia="Arial" w:hAnsi="Arial" w:cs="Arial"/>
          <w:color w:val="000000"/>
        </w:rPr>
        <w:t xml:space="preserve">$ </w:t>
      </w:r>
      <w:r w:rsidR="006A3D55">
        <w:rPr>
          <w:rFonts w:ascii="Arial" w:eastAsia="Arial" w:hAnsi="Arial" w:cs="Arial"/>
          <w:color w:val="000000"/>
        </w:rPr>
        <w:t>9</w:t>
      </w:r>
      <w:r w:rsidR="005E504C">
        <w:rPr>
          <w:rFonts w:ascii="Arial" w:eastAsia="Arial" w:hAnsi="Arial" w:cs="Arial"/>
          <w:color w:val="000000"/>
        </w:rPr>
        <w:t>9</w:t>
      </w:r>
      <w:r w:rsidR="002F1C39">
        <w:rPr>
          <w:rFonts w:ascii="Arial" w:eastAsia="Arial" w:hAnsi="Arial" w:cs="Arial"/>
          <w:color w:val="000000"/>
        </w:rPr>
        <w:t>,015.90</w:t>
      </w:r>
      <w:r>
        <w:rPr>
          <w:rFonts w:ascii="Arial" w:eastAsia="Arial" w:hAnsi="Arial" w:cs="Arial"/>
          <w:color w:val="000000"/>
        </w:rPr>
        <w:t xml:space="preserve">, gasto máximo coaseguro. Después de $ </w:t>
      </w:r>
      <w:r w:rsidR="00C43DBD">
        <w:rPr>
          <w:rFonts w:ascii="Arial" w:eastAsia="Arial" w:hAnsi="Arial" w:cs="Arial"/>
          <w:color w:val="000000"/>
        </w:rPr>
        <w:t>9</w:t>
      </w:r>
      <w:r w:rsidR="002F1C39">
        <w:rPr>
          <w:rFonts w:ascii="Arial" w:eastAsia="Arial" w:hAnsi="Arial" w:cs="Arial"/>
          <w:color w:val="000000"/>
        </w:rPr>
        <w:t>9</w:t>
      </w:r>
      <w:r w:rsidR="00EF2A02">
        <w:rPr>
          <w:rFonts w:ascii="Arial" w:eastAsia="Arial" w:hAnsi="Arial" w:cs="Arial"/>
          <w:color w:val="000000"/>
        </w:rPr>
        <w:t>,</w:t>
      </w:r>
      <w:r w:rsidR="002F1C39">
        <w:rPr>
          <w:rFonts w:ascii="Arial" w:eastAsia="Arial" w:hAnsi="Arial" w:cs="Arial"/>
          <w:color w:val="000000"/>
        </w:rPr>
        <w:t>015</w:t>
      </w:r>
      <w:r w:rsidR="008C2EC2">
        <w:rPr>
          <w:rFonts w:ascii="Arial" w:eastAsia="Arial" w:hAnsi="Arial" w:cs="Arial"/>
          <w:color w:val="000000"/>
        </w:rPr>
        <w:t>,</w:t>
      </w:r>
      <w:r w:rsidR="002F1C39">
        <w:rPr>
          <w:rFonts w:ascii="Arial" w:eastAsia="Arial" w:hAnsi="Arial" w:cs="Arial"/>
          <w:color w:val="000000"/>
        </w:rPr>
        <w:t>9</w:t>
      </w:r>
      <w:r w:rsidR="00EF2A02">
        <w:rPr>
          <w:rFonts w:ascii="Arial" w:eastAsia="Arial" w:hAnsi="Arial" w:cs="Arial"/>
          <w:color w:val="000000"/>
        </w:rPr>
        <w:t>0</w:t>
      </w:r>
      <w:r w:rsidR="008C2EC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ya no se paga coaseguro. </w:t>
      </w:r>
    </w:p>
    <w:p w14:paraId="0000000D" w14:textId="65ACC25E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Pago directo, disminución de hasta $ 2500.00 de deducible, $ </w:t>
      </w:r>
      <w:r w:rsidR="005758DC">
        <w:rPr>
          <w:rFonts w:ascii="Arial" w:eastAsia="Arial" w:hAnsi="Arial" w:cs="Arial"/>
          <w:color w:val="000000"/>
        </w:rPr>
        <w:t>3,</w:t>
      </w:r>
      <w:r w:rsidR="00026763">
        <w:rPr>
          <w:rFonts w:ascii="Arial" w:eastAsia="Arial" w:hAnsi="Arial" w:cs="Arial"/>
          <w:color w:val="000000"/>
        </w:rPr>
        <w:t>440.96</w:t>
      </w:r>
    </w:p>
    <w:p w14:paraId="0000000E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Sin derecho de póliza. -Sin recargo por pago fraccionado en DXN (Descuento por nómina) </w:t>
      </w:r>
    </w:p>
    <w:p w14:paraId="0000000F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-Accidentes, sin deducible y coaseguro, excepto, nariz, rodilla y columna. </w:t>
      </w:r>
    </w:p>
    <w:p w14:paraId="00000010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EDAD MAXIMA 64 AÑOS </w:t>
      </w:r>
    </w:p>
    <w:p w14:paraId="00000011" w14:textId="77777777" w:rsidR="00C12626" w:rsidRDefault="00C12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0000012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Nota: Embarazo. </w:t>
      </w:r>
      <w:r>
        <w:rPr>
          <w:rFonts w:ascii="Arial" w:eastAsia="Arial" w:hAnsi="Arial" w:cs="Arial"/>
          <w:color w:val="000000"/>
        </w:rPr>
        <w:t xml:space="preserve">Cobertura nacional y Cobertura internacional, cubren cesárea y parto natural. </w:t>
      </w:r>
    </w:p>
    <w:p w14:paraId="00000013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(En emergencia internacional no cubre parto natural y Cesárea) </w:t>
      </w:r>
    </w:p>
    <w:p w14:paraId="00000014" w14:textId="71326820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Cobertura de maternidad: </w:t>
      </w:r>
      <w:r>
        <w:rPr>
          <w:rFonts w:ascii="Arial" w:eastAsia="Arial" w:hAnsi="Arial" w:cs="Arial"/>
          <w:color w:val="000000"/>
        </w:rPr>
        <w:t xml:space="preserve">CESÁREA Y PARTO NATURAL con SUMA ASEGURADA DE *10 “UMAM” ($ </w:t>
      </w:r>
      <w:r w:rsidR="00C43DBD">
        <w:rPr>
          <w:rFonts w:ascii="Arial" w:eastAsia="Arial" w:hAnsi="Arial" w:cs="Arial"/>
          <w:b/>
          <w:color w:val="000000"/>
        </w:rPr>
        <w:t>31,537.00</w:t>
      </w:r>
      <w:r>
        <w:rPr>
          <w:rFonts w:ascii="Arial" w:eastAsia="Arial" w:hAnsi="Arial" w:cs="Arial"/>
          <w:color w:val="000000"/>
        </w:rPr>
        <w:t xml:space="preserve">) cubre a todas las mujeres de entre 20 y 44 años, sin deducible y sin coaseguro, después de 10 meses de vigencia continúa en la póliza con respecto a cada asegurada. </w:t>
      </w:r>
    </w:p>
    <w:p w14:paraId="00000015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Requisitos de contratación: </w:t>
      </w:r>
      <w:r>
        <w:rPr>
          <w:rFonts w:ascii="Arial" w:eastAsia="Arial" w:hAnsi="Arial" w:cs="Arial"/>
          <w:color w:val="000000"/>
        </w:rPr>
        <w:t xml:space="preserve">- SOLICITUD, - COPIA DE ÚLTIMO TALON DE PAGO, - COPIA DE IFE EMPLEADO, - COPIA DE CREDENCIAL EMPLEADO Y COPIA DE IDENTIFICACIONES DE LOS ASEGURADOS. </w:t>
      </w:r>
    </w:p>
    <w:p w14:paraId="00000016" w14:textId="77777777" w:rsidR="00C12626" w:rsidRDefault="00C12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7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CONTACTO: CARLOS ALBERTO GONZÁLEZ OSORNO</w:t>
      </w:r>
    </w:p>
    <w:p w14:paraId="00000018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 OFICINA: 55 52058275</w:t>
      </w:r>
    </w:p>
    <w:p w14:paraId="00000019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CEL: 0445519495312 ó 55 43229637</w:t>
      </w:r>
    </w:p>
    <w:p w14:paraId="0000001A" w14:textId="77777777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CORREO: </w:t>
      </w:r>
      <w:hyperlink r:id="rId4">
        <w:r>
          <w:rPr>
            <w:rFonts w:ascii="Arial" w:eastAsia="Arial" w:hAnsi="Arial" w:cs="Arial"/>
            <w:color w:val="0563C1"/>
            <w:u w:val="single"/>
          </w:rPr>
          <w:t>calitos35@gmail.com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5">
        <w:r>
          <w:rPr>
            <w:rFonts w:ascii="Arial" w:eastAsia="Arial" w:hAnsi="Arial" w:cs="Arial"/>
            <w:color w:val="0563C1"/>
            <w:u w:val="single"/>
          </w:rPr>
          <w:t>cgonzalezoo@inbursaasesores.com</w:t>
        </w:r>
      </w:hyperlink>
    </w:p>
    <w:p w14:paraId="0000001B" w14:textId="77777777" w:rsidR="00C12626" w:rsidRDefault="00C12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C" w14:textId="6EC70585" w:rsidR="00C12626" w:rsidRDefault="000F4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*(Unidad de medida y actualización mensual “UMAM” $ </w:t>
      </w:r>
      <w:r w:rsidR="007E7399" w:rsidRPr="007E7399">
        <w:rPr>
          <w:rFonts w:ascii="Arial" w:eastAsia="Arial" w:hAnsi="Arial" w:cs="Arial"/>
          <w:b/>
          <w:bCs/>
          <w:color w:val="000000"/>
          <w:sz w:val="16"/>
          <w:szCs w:val="16"/>
        </w:rPr>
        <w:t>3,300.53</w:t>
      </w:r>
      <w:r>
        <w:rPr>
          <w:rFonts w:ascii="Arial" w:eastAsia="Arial" w:hAnsi="Arial" w:cs="Arial"/>
          <w:b/>
          <w:color w:val="000000"/>
          <w:sz w:val="16"/>
          <w:szCs w:val="16"/>
        </w:rPr>
        <w:t>) a partir del 1º de febrero 202</w:t>
      </w:r>
      <w:r w:rsidR="00AC2DB0">
        <w:rPr>
          <w:rFonts w:ascii="Arial" w:eastAsia="Arial" w:hAnsi="Arial" w:cs="Arial"/>
          <w:b/>
          <w:color w:val="000000"/>
          <w:sz w:val="16"/>
          <w:szCs w:val="16"/>
        </w:rPr>
        <w:t>4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INEGI. </w:t>
      </w:r>
    </w:p>
    <w:p w14:paraId="0000001D" w14:textId="77777777" w:rsidR="00C12626" w:rsidRDefault="000F41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Estos valores son oficiales y determinados por INEGI, mismos que podrás consultar en su página web www.inegi.org.mx</w:t>
      </w:r>
    </w:p>
    <w:sectPr w:rsidR="00C12626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26"/>
    <w:rsid w:val="00026763"/>
    <w:rsid w:val="000F4147"/>
    <w:rsid w:val="00271C65"/>
    <w:rsid w:val="002F1C39"/>
    <w:rsid w:val="003B026B"/>
    <w:rsid w:val="005758DC"/>
    <w:rsid w:val="005E504C"/>
    <w:rsid w:val="00684B8C"/>
    <w:rsid w:val="006A3D55"/>
    <w:rsid w:val="007E7399"/>
    <w:rsid w:val="0087288C"/>
    <w:rsid w:val="008B0B90"/>
    <w:rsid w:val="008C2EC2"/>
    <w:rsid w:val="00AC2DB0"/>
    <w:rsid w:val="00B40BC7"/>
    <w:rsid w:val="00B44C39"/>
    <w:rsid w:val="00C12626"/>
    <w:rsid w:val="00C43DBD"/>
    <w:rsid w:val="00CB7FC4"/>
    <w:rsid w:val="00E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88B1"/>
  <w15:docId w15:val="{927E1844-CCA0-489E-AECF-0EB230D2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onzalezoo@inbursaasesores.com" TargetMode="External"/><Relationship Id="rId4" Type="http://schemas.openxmlformats.org/officeDocument/2006/relationships/hyperlink" Target="mailto:calitos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calitos</dc:creator>
  <cp:lastModifiedBy>CARLOS ALBERTO GONZALEZ OSORNO</cp:lastModifiedBy>
  <cp:revision>15</cp:revision>
  <dcterms:created xsi:type="dcterms:W3CDTF">2023-03-02T02:00:00Z</dcterms:created>
  <dcterms:modified xsi:type="dcterms:W3CDTF">2024-02-02T18:43:00Z</dcterms:modified>
</cp:coreProperties>
</file>