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89" w:rsidRDefault="00D81B89" w:rsidP="004141B5">
      <w:pPr>
        <w:pStyle w:val="Sinespaciado"/>
        <w:rPr>
          <w:b/>
          <w:bCs/>
          <w:sz w:val="32"/>
          <w:szCs w:val="32"/>
        </w:rPr>
      </w:pPr>
      <w:bookmarkStart w:id="0" w:name="bookmark2"/>
      <w:r w:rsidRPr="004042D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21B27" wp14:editId="61786B5A">
                <wp:simplePos x="0" y="0"/>
                <wp:positionH relativeFrom="column">
                  <wp:posOffset>47625</wp:posOffset>
                </wp:positionH>
                <wp:positionV relativeFrom="paragraph">
                  <wp:posOffset>643255</wp:posOffset>
                </wp:positionV>
                <wp:extent cx="6772910" cy="588010"/>
                <wp:effectExtent l="0" t="0" r="2794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588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C00" w:rsidRPr="004042DB" w:rsidRDefault="002F7C00" w:rsidP="002F7C00">
                            <w:pPr>
                              <w:pStyle w:val="Cuerpodeltexto20"/>
                              <w:shd w:val="clear" w:color="auto" w:fill="auto"/>
                              <w:spacing w:before="0" w:after="280"/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  <w:r w:rsidRPr="004042DB">
                              <w:rPr>
                                <w:rFonts w:ascii="Arial Narrow" w:hAnsi="Arial Narrow"/>
                              </w:rPr>
                              <w:t xml:space="preserve">Son una opción que les brinda a maestros, trabajadores del sector público y diversos sectores de la sociedad civil, la posibilidad de asistir a espectáculos y actividades culturales disfrutando el privilegio de obtener descuentos hasta del 50% en </w:t>
                            </w:r>
                            <w:r w:rsidR="004042DB">
                              <w:rPr>
                                <w:rFonts w:ascii="Arial Narrow" w:hAnsi="Arial Narrow"/>
                              </w:rPr>
                              <w:t>funciones de teatro, danza, ópera, conciertos, cine, música, adquisición de libros, corsos en idiomas, salas de arte, esparcimiento, museos</w:t>
                            </w:r>
                            <w:bookmarkStart w:id="1" w:name="_GoBack"/>
                            <w:bookmarkEnd w:id="1"/>
                            <w:r w:rsidR="004042DB">
                              <w:rPr>
                                <w:rFonts w:ascii="Arial Narrow" w:hAnsi="Arial Narrow"/>
                              </w:rPr>
                              <w:t xml:space="preserve">, entre otros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21B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75pt;margin-top:50.65pt;width:533.3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GnLgIAAEwEAAAOAAAAZHJzL2Uyb0RvYy54bWysVMFu2zAMvQ/YPwi6L06MpEmMOEWXrsOA&#10;rhvQ7QMYSY6FyaInKbG7rx8lu1na3YblIIgm9fj4SGZz3TeGnZTzGm3JZ5MpZ8oKlNoeSv792927&#10;FWc+gJVg0KqSPynPr7dv32y6tlA51mikcoxArC+6tuR1CG2RZV7UqgE/wVZZclboGghkukMmHXSE&#10;3pgsn06vsg6dbB0K5T19vR2cfJvwq0qJ8KWqvArMlJy4hXS6dO7jmW03UBwctLUWIw34BxYNaEtJ&#10;z1C3EIAdnf4LqtHCoccqTAQ2GVaVFirVQNXMpq+qeayhVakWEse3Z5n8/4MVD6evjmlZ8ny25MxC&#10;Q03aHUE6ZFKxoPqALI8yda0vKPqxpfjQv8ee2p1K9u09ih+eWdzVYA/qxjnsagWSaM7iy+zi6YDj&#10;I8i++4ySssExYALqK9dEDUkVRujUrqdzi4gHE/TxarnM1zNyCfItVisSLaWA4vl163z4qLBh8VJy&#10;RyOQ0OF070NkA8VzSEzm0Wh5p41JRhw7tTOOnYAGJvQD/1dRxrKu5OtFvhjqf4HgDvvz+2n6jfxe&#10;JGp0oLE3uin56hwERVTtg5VpKANoM9yJsbGjjFG5QcPQ7/uxLXuUTySow2G8aR3pUqP7xVlHo11y&#10;//MITnFmPllqyno2n8ddSMZ8sczJcJee/aUHrCAoEoOz4boLaX+iXhZvqHmVTrrGLg9MRq40sknu&#10;cb3iTlzaKerPn8D2NwAAAP//AwBQSwMEFAAGAAgAAAAhAAPoGj3fAAAACgEAAA8AAABkcnMvZG93&#10;bnJldi54bWxMj91OwkAQhe9NfIfNmHhjZFsqArVbQkiIiXciDzB0h7a6P013gfXtHa7kbmbOyZnv&#10;VKtkjTjTGHrvFOSTDAS5xuvetQr2X9vnBYgQ0Wk03pGCXwqwqu/vKiy1v7hPOu9iKzjEhRIVdDEO&#10;pZSh6chimPiBHGtHP1qMvI6t1CNeONwaOc2yV2mxd/yhw4E2HTU/u5NVcPze+MXT9CPtZ/mwTWje&#10;vV0XSj0+pPUbiEgp/pvhis/oUDPTwZ+cDsIomM/YyOcsL0Bc9Wz+koM48LQsliDrSt5WqP8AAAD/&#10;/wMAUEsBAi0AFAAGAAgAAAAhALaDOJL+AAAA4QEAABMAAAAAAAAAAAAAAAAAAAAAAFtDb250ZW50&#10;X1R5cGVzXS54bWxQSwECLQAUAAYACAAAACEAOP0h/9YAAACUAQAACwAAAAAAAAAAAAAAAAAvAQAA&#10;X3JlbHMvLnJlbHNQSwECLQAUAAYACAAAACEAenXRpy4CAABMBAAADgAAAAAAAAAAAAAAAAAuAgAA&#10;ZHJzL2Uyb0RvYy54bWxQSwECLQAUAAYACAAAACEAA+gaPd8AAAAKAQAADwAAAAAAAAAAAAAAAACI&#10;BAAAZHJzL2Rvd25yZXYueG1sUEsFBgAAAAAEAAQA8wAAAJQFAAAAAA==&#10;" fillcolor="black [3213]">
                <v:textbox>
                  <w:txbxContent>
                    <w:p w:rsidR="002F7C00" w:rsidRPr="004042DB" w:rsidRDefault="002F7C00" w:rsidP="002F7C00">
                      <w:pPr>
                        <w:pStyle w:val="Cuerpodeltexto20"/>
                        <w:shd w:val="clear" w:color="auto" w:fill="auto"/>
                        <w:spacing w:before="0" w:after="280"/>
                        <w:ind w:firstLine="0"/>
                        <w:rPr>
                          <w:rFonts w:ascii="Arial Narrow" w:hAnsi="Arial Narrow"/>
                        </w:rPr>
                      </w:pPr>
                      <w:r w:rsidRPr="004042DB">
                        <w:rPr>
                          <w:rFonts w:ascii="Arial Narrow" w:hAnsi="Arial Narrow"/>
                        </w:rPr>
                        <w:t xml:space="preserve">Son una opción que les brinda a maestros, trabajadores del sector público y diversos sectores de la sociedad civil, la posibilidad de asistir a espectáculos y actividades culturales disfrutando el privilegio de obtener descuentos hasta del 50% en </w:t>
                      </w:r>
                      <w:r w:rsidR="004042DB">
                        <w:rPr>
                          <w:rFonts w:ascii="Arial Narrow" w:hAnsi="Arial Narrow"/>
                        </w:rPr>
                        <w:t>funciones de teatro, danza, ópera, conciertos, cine, música, adquisición de libros, corsos en idiomas, salas de arte, esparcimiento, museos</w:t>
                      </w:r>
                      <w:bookmarkStart w:id="2" w:name="_GoBack"/>
                      <w:bookmarkEnd w:id="2"/>
                      <w:r w:rsidR="004042DB">
                        <w:rPr>
                          <w:rFonts w:ascii="Arial Narrow" w:hAnsi="Arial Narrow"/>
                        </w:rPr>
                        <w:t xml:space="preserve">, entre otros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inline distT="0" distB="0" distL="0" distR="0" wp14:anchorId="6EAF0909">
            <wp:extent cx="2334895" cy="5365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B89" w:rsidRDefault="00D81B89" w:rsidP="004141B5">
      <w:pPr>
        <w:pStyle w:val="Sinespaciado"/>
        <w:rPr>
          <w:b/>
          <w:bCs/>
          <w:sz w:val="32"/>
          <w:szCs w:val="32"/>
        </w:rPr>
      </w:pPr>
    </w:p>
    <w:p w:rsidR="005000ED" w:rsidRPr="00812E44" w:rsidRDefault="005000ED" w:rsidP="004141B5">
      <w:pPr>
        <w:pStyle w:val="Sinespaciado"/>
      </w:pPr>
      <w:r w:rsidRPr="004141B5">
        <w:rPr>
          <w:b/>
          <w:bCs/>
          <w:sz w:val="32"/>
          <w:szCs w:val="32"/>
        </w:rPr>
        <w:t>PROGRAMA MAESTROS A LA CULTURA</w:t>
      </w:r>
      <w:r w:rsidR="004141B5" w:rsidRPr="004141B5">
        <w:rPr>
          <w:b/>
          <w:bCs/>
          <w:sz w:val="32"/>
          <w:szCs w:val="32"/>
        </w:rPr>
        <w:t xml:space="preserve"> Y </w:t>
      </w:r>
      <w:r w:rsidRPr="004141B5">
        <w:rPr>
          <w:b/>
          <w:bCs/>
          <w:sz w:val="32"/>
          <w:szCs w:val="32"/>
        </w:rPr>
        <w:t>SÉPALO</w:t>
      </w:r>
      <w:bookmarkEnd w:id="0"/>
    </w:p>
    <w:p w:rsidR="00812E44" w:rsidRPr="00C8017F" w:rsidRDefault="00812E44" w:rsidP="004141B5">
      <w:pPr>
        <w:pStyle w:val="Sinespaciado"/>
        <w:rPr>
          <w:sz w:val="6"/>
          <w:szCs w:val="6"/>
        </w:rPr>
      </w:pPr>
      <w:bookmarkStart w:id="3" w:name="bookmark3"/>
    </w:p>
    <w:bookmarkEnd w:id="3"/>
    <w:p w:rsidR="00D81B89" w:rsidRDefault="00D81B89" w:rsidP="004141B5">
      <w:pPr>
        <w:pStyle w:val="Sinespaciado"/>
        <w:rPr>
          <w:b/>
          <w:bCs/>
        </w:rPr>
      </w:pPr>
    </w:p>
    <w:p w:rsidR="005000ED" w:rsidRDefault="00762ADA" w:rsidP="004141B5">
      <w:pPr>
        <w:pStyle w:val="Sinespaciado"/>
        <w:rPr>
          <w:b/>
          <w:bCs/>
        </w:rPr>
      </w:pPr>
      <w:r>
        <w:rPr>
          <w:b/>
          <w:bCs/>
        </w:rPr>
        <w:t>BENEFICIOS</w:t>
      </w:r>
    </w:p>
    <w:p w:rsidR="00D81B89" w:rsidRPr="00C8017F" w:rsidRDefault="00D81B89" w:rsidP="004141B5">
      <w:pPr>
        <w:pStyle w:val="Sinespaciado"/>
        <w:rPr>
          <w:b/>
          <w:bCs/>
        </w:rPr>
      </w:pPr>
    </w:p>
    <w:p w:rsidR="005000ED" w:rsidRPr="004141B5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Centro Nacional de las Artes desc</w:t>
      </w:r>
      <w:r w:rsidR="004141B5">
        <w:rPr>
          <w:rFonts w:ascii="Arial Narrow" w:hAnsi="Arial Narrow"/>
          <w:color w:val="000000"/>
        </w:rPr>
        <w:t>uento d</w:t>
      </w:r>
      <w:r w:rsidRPr="005000ED">
        <w:rPr>
          <w:rFonts w:ascii="Arial Narrow" w:hAnsi="Arial Narrow"/>
          <w:color w:val="000000"/>
        </w:rPr>
        <w:t>el 50% en funciones de teatro, ópera, cine, conciertos organizados por la Secretaría de Cultura.</w:t>
      </w:r>
    </w:p>
    <w:p w:rsidR="004141B5" w:rsidRPr="004141B5" w:rsidRDefault="004141B5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Centro Cultural Helénico</w:t>
      </w:r>
      <w:r w:rsidRPr="004141B5">
        <w:rPr>
          <w:rFonts w:ascii="Arial Narrow" w:hAnsi="Arial Narrow"/>
          <w:color w:val="000000"/>
        </w:rPr>
        <w:t xml:space="preserve"> </w:t>
      </w:r>
      <w:r w:rsidRPr="005000ED">
        <w:rPr>
          <w:rFonts w:ascii="Arial Narrow" w:hAnsi="Arial Narrow"/>
          <w:color w:val="000000"/>
        </w:rPr>
        <w:t>desc</w:t>
      </w:r>
      <w:r>
        <w:rPr>
          <w:rFonts w:ascii="Arial Narrow" w:hAnsi="Arial Narrow"/>
          <w:color w:val="000000"/>
        </w:rPr>
        <w:t>uento</w:t>
      </w:r>
      <w:r w:rsidRPr="005000ED">
        <w:rPr>
          <w:rFonts w:ascii="Arial Narrow" w:hAnsi="Arial Narrow"/>
          <w:color w:val="000000"/>
        </w:rPr>
        <w:t xml:space="preserve"> del 50% en funciones de teatro, ópera, cine, conciertos organizados por la Secretaría de Cultura.</w:t>
      </w:r>
    </w:p>
    <w:p w:rsidR="00C8017F" w:rsidRPr="00C8017F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C8017F">
        <w:rPr>
          <w:rFonts w:ascii="Arial Narrow" w:hAnsi="Arial Narrow"/>
          <w:color w:val="000000"/>
        </w:rPr>
        <w:t>Festival Internacional Cervantino 30% y 50% de descuento</w:t>
      </w:r>
      <w:r w:rsidR="001F4708">
        <w:rPr>
          <w:rFonts w:ascii="Arial Narrow" w:hAnsi="Arial Narrow"/>
          <w:color w:val="000000"/>
        </w:rPr>
        <w:t>.</w:t>
      </w:r>
    </w:p>
    <w:p w:rsidR="004141B5" w:rsidRPr="00C8017F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C8017F">
        <w:rPr>
          <w:rFonts w:ascii="Arial Narrow" w:hAnsi="Arial Narrow"/>
          <w:color w:val="000000"/>
        </w:rPr>
        <w:t>Compañía Nacional de Danza,</w:t>
      </w:r>
      <w:r w:rsidR="004141B5" w:rsidRPr="00C8017F">
        <w:rPr>
          <w:rFonts w:ascii="Arial Narrow" w:hAnsi="Arial Narrow"/>
          <w:color w:val="000000"/>
        </w:rPr>
        <w:t xml:space="preserve"> del INBA 50% de descuento</w:t>
      </w:r>
      <w:r w:rsidR="001F4708">
        <w:rPr>
          <w:rFonts w:ascii="Arial Narrow" w:hAnsi="Arial Narrow"/>
          <w:color w:val="000000"/>
        </w:rPr>
        <w:t>.</w:t>
      </w:r>
      <w:r w:rsidRPr="00C8017F">
        <w:rPr>
          <w:rFonts w:ascii="Arial Narrow" w:hAnsi="Arial Narrow"/>
          <w:color w:val="000000"/>
        </w:rPr>
        <w:t xml:space="preserve"> </w:t>
      </w:r>
    </w:p>
    <w:p w:rsidR="004141B5" w:rsidRPr="004141B5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Compañía Nacional de Teatro,</w:t>
      </w:r>
      <w:r w:rsidR="004141B5" w:rsidRPr="004141B5">
        <w:rPr>
          <w:rFonts w:ascii="Arial Narrow" w:hAnsi="Arial Narrow"/>
          <w:color w:val="000000"/>
        </w:rPr>
        <w:t xml:space="preserve"> </w:t>
      </w:r>
      <w:r w:rsidR="004141B5" w:rsidRPr="005000ED">
        <w:rPr>
          <w:rFonts w:ascii="Arial Narrow" w:hAnsi="Arial Narrow"/>
          <w:color w:val="000000"/>
        </w:rPr>
        <w:t>del INBA 50% de descuento</w:t>
      </w:r>
      <w:r w:rsidR="001F4708">
        <w:rPr>
          <w:rFonts w:ascii="Arial Narrow" w:hAnsi="Arial Narrow"/>
          <w:color w:val="000000"/>
        </w:rPr>
        <w:t>.</w:t>
      </w:r>
      <w:r w:rsidRPr="005000ED">
        <w:rPr>
          <w:rFonts w:ascii="Arial Narrow" w:hAnsi="Arial Narrow"/>
          <w:color w:val="000000"/>
        </w:rPr>
        <w:t xml:space="preserve"> </w:t>
      </w:r>
    </w:p>
    <w:p w:rsidR="004141B5" w:rsidRPr="004141B5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 xml:space="preserve">Concertistas de Bellas Artes, </w:t>
      </w:r>
      <w:r w:rsidR="004141B5" w:rsidRPr="005000ED">
        <w:rPr>
          <w:rFonts w:ascii="Arial Narrow" w:hAnsi="Arial Narrow"/>
          <w:color w:val="000000"/>
        </w:rPr>
        <w:t>del INBA 50% de descuento</w:t>
      </w:r>
      <w:r w:rsidR="001F4708">
        <w:rPr>
          <w:rFonts w:ascii="Arial Narrow" w:hAnsi="Arial Narrow"/>
          <w:color w:val="000000"/>
        </w:rPr>
        <w:t>.</w:t>
      </w:r>
    </w:p>
    <w:p w:rsidR="004141B5" w:rsidRPr="004141B5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 xml:space="preserve">Orquesta Sinfónica Nacional </w:t>
      </w:r>
      <w:r w:rsidR="004141B5" w:rsidRPr="005000ED">
        <w:rPr>
          <w:rFonts w:ascii="Arial Narrow" w:hAnsi="Arial Narrow"/>
          <w:color w:val="000000"/>
        </w:rPr>
        <w:t>del INBA 50% de descuento</w:t>
      </w:r>
      <w:r w:rsidR="001F4708">
        <w:rPr>
          <w:rFonts w:ascii="Arial Narrow" w:hAnsi="Arial Narrow"/>
          <w:color w:val="000000"/>
        </w:rPr>
        <w:t>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Compañía Nacional de Ópera del INBA 50% de descuento.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400" w:firstLine="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Coordinación de Difusión Cultural, UNAM, 50% de descuento en funciones de cine, danza, teatro y música.</w:t>
      </w:r>
    </w:p>
    <w:p w:rsidR="004141B5" w:rsidRPr="004141B5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Cineteca Nacional</w:t>
      </w:r>
      <w:r w:rsidR="001F4708">
        <w:rPr>
          <w:rFonts w:ascii="Arial Narrow" w:hAnsi="Arial Narrow"/>
          <w:color w:val="000000"/>
        </w:rPr>
        <w:t>.</w:t>
      </w:r>
    </w:p>
    <w:p w:rsidR="004141B5" w:rsidRPr="004141B5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Cine Lido-Centro</w:t>
      </w:r>
      <w:r w:rsidR="001F4708">
        <w:rPr>
          <w:rFonts w:ascii="Arial Narrow" w:hAnsi="Arial Narrow"/>
          <w:color w:val="000000"/>
        </w:rPr>
        <w:t>.</w:t>
      </w:r>
      <w:r w:rsidRPr="005000ED">
        <w:rPr>
          <w:rFonts w:ascii="Arial Narrow" w:hAnsi="Arial Narrow"/>
          <w:color w:val="000000"/>
        </w:rPr>
        <w:t xml:space="preserve"> </w:t>
      </w:r>
    </w:p>
    <w:p w:rsidR="004141B5" w:rsidRPr="004141B5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Cultural Bella Época</w:t>
      </w:r>
      <w:r w:rsidR="001F4708">
        <w:rPr>
          <w:rFonts w:ascii="Arial Narrow" w:hAnsi="Arial Narrow"/>
          <w:color w:val="000000"/>
        </w:rPr>
        <w:t>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Sala Nellie Campobello-Centro de Cultura Digital.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400" w:firstLine="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Estela de Luz $25.00 pesos.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Centro Nacional de Información y Promoción de Literatura, INBA. Becas y medias becas en cursos y seminarios.</w:t>
      </w:r>
    </w:p>
    <w:p w:rsidR="004141B5" w:rsidRPr="004141B5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Paseos Culturales del INAH 10% de descuento</w:t>
      </w:r>
      <w:r w:rsidR="001F4708">
        <w:rPr>
          <w:rFonts w:ascii="Arial Narrow" w:hAnsi="Arial Narrow"/>
          <w:color w:val="000000"/>
        </w:rPr>
        <w:t>.</w:t>
      </w:r>
      <w:r w:rsidRPr="005000ED">
        <w:rPr>
          <w:rFonts w:ascii="Arial Narrow" w:hAnsi="Arial Narrow"/>
          <w:color w:val="000000"/>
        </w:rPr>
        <w:t xml:space="preserve"> </w:t>
      </w:r>
    </w:p>
    <w:p w:rsidR="005000ED" w:rsidRPr="004141B5" w:rsidRDefault="004141B5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V</w:t>
      </w:r>
      <w:r w:rsidR="005000ED" w:rsidRPr="005000ED">
        <w:rPr>
          <w:rFonts w:ascii="Arial Narrow" w:hAnsi="Arial Narrow"/>
          <w:color w:val="000000"/>
        </w:rPr>
        <w:t>isitas</w:t>
      </w:r>
      <w:r w:rsidR="005000ED" w:rsidRPr="004141B5">
        <w:rPr>
          <w:rFonts w:ascii="Arial Narrow" w:hAnsi="Arial Narrow"/>
          <w:color w:val="000000"/>
        </w:rPr>
        <w:t xml:space="preserve"> guiadas </w:t>
      </w:r>
      <w:r w:rsidRPr="004141B5">
        <w:rPr>
          <w:rFonts w:ascii="Arial Narrow" w:hAnsi="Arial Narrow"/>
          <w:color w:val="000000"/>
        </w:rPr>
        <w:t xml:space="preserve">del INAH </w:t>
      </w:r>
      <w:r w:rsidR="005000ED" w:rsidRPr="004141B5">
        <w:rPr>
          <w:rFonts w:ascii="Arial Narrow" w:hAnsi="Arial Narrow"/>
          <w:color w:val="000000"/>
        </w:rPr>
        <w:t>a museos de la ciudad de México 50% de descuento.</w:t>
      </w:r>
    </w:p>
    <w:p w:rsidR="004141B5" w:rsidRPr="004141B5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 xml:space="preserve">Fondo de Cultura Económica </w:t>
      </w:r>
      <w:r w:rsidR="004141B5" w:rsidRPr="005000ED">
        <w:rPr>
          <w:rFonts w:ascii="Arial Narrow" w:hAnsi="Arial Narrow"/>
          <w:color w:val="000000"/>
        </w:rPr>
        <w:t>40% de descuento</w:t>
      </w:r>
      <w:r w:rsidR="001F4708">
        <w:rPr>
          <w:rFonts w:ascii="Arial Narrow" w:hAnsi="Arial Narrow"/>
          <w:color w:val="000000"/>
        </w:rPr>
        <w:t>.</w:t>
      </w:r>
      <w:r w:rsidR="004141B5" w:rsidRPr="005000ED">
        <w:rPr>
          <w:rFonts w:ascii="Arial Narrow" w:hAnsi="Arial Narrow"/>
          <w:color w:val="000000"/>
        </w:rPr>
        <w:t xml:space="preserve"> </w:t>
      </w:r>
    </w:p>
    <w:p w:rsidR="004141B5" w:rsidRPr="004141B5" w:rsidRDefault="004141B5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4141B5">
        <w:rPr>
          <w:rFonts w:ascii="Arial Narrow" w:hAnsi="Arial Narrow"/>
          <w:color w:val="000000"/>
        </w:rPr>
        <w:t>L</w:t>
      </w:r>
      <w:r w:rsidR="005000ED" w:rsidRPr="004141B5">
        <w:rPr>
          <w:rFonts w:ascii="Arial Narrow" w:hAnsi="Arial Narrow"/>
          <w:color w:val="000000"/>
        </w:rPr>
        <w:t>ibrerías EDUCAL 40% de descuento</w:t>
      </w:r>
      <w:r w:rsidR="001F4708">
        <w:rPr>
          <w:rFonts w:ascii="Arial Narrow" w:hAnsi="Arial Narrow"/>
          <w:color w:val="000000"/>
        </w:rPr>
        <w:t>.</w:t>
      </w:r>
    </w:p>
    <w:p w:rsidR="004141B5" w:rsidRPr="004141B5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 w:hanging="360"/>
        <w:rPr>
          <w:rFonts w:ascii="Arial Narrow" w:hAnsi="Arial Narrow"/>
        </w:rPr>
      </w:pPr>
      <w:r w:rsidRPr="004141B5">
        <w:rPr>
          <w:rFonts w:ascii="Arial Narrow" w:hAnsi="Arial Narrow"/>
          <w:color w:val="000000"/>
        </w:rPr>
        <w:t>Publicaciones del Siglo XXI</w:t>
      </w:r>
      <w:r w:rsidR="001F4708">
        <w:rPr>
          <w:rFonts w:ascii="Arial Narrow" w:hAnsi="Arial Narrow"/>
          <w:color w:val="000000"/>
        </w:rPr>
        <w:t>-</w:t>
      </w:r>
      <w:r w:rsidRPr="004141B5">
        <w:rPr>
          <w:rFonts w:ascii="Arial Narrow" w:hAnsi="Arial Narrow"/>
          <w:color w:val="000000"/>
        </w:rPr>
        <w:t>Editores</w:t>
      </w:r>
      <w:r w:rsidR="001F4708">
        <w:rPr>
          <w:rFonts w:ascii="Arial Narrow" w:hAnsi="Arial Narrow"/>
          <w:color w:val="000000"/>
        </w:rPr>
        <w:t>,</w:t>
      </w:r>
      <w:r w:rsidRPr="004141B5">
        <w:rPr>
          <w:rFonts w:ascii="Arial Narrow" w:hAnsi="Arial Narrow"/>
          <w:color w:val="000000"/>
        </w:rPr>
        <w:t xml:space="preserve"> 35% de descuento</w:t>
      </w:r>
      <w:r w:rsidR="001F4708">
        <w:rPr>
          <w:rFonts w:ascii="Arial Narrow" w:hAnsi="Arial Narrow"/>
          <w:color w:val="000000"/>
        </w:rPr>
        <w:t>.</w:t>
      </w:r>
      <w:r w:rsidRPr="004141B5">
        <w:rPr>
          <w:rFonts w:ascii="Arial Narrow" w:hAnsi="Arial Narrow"/>
          <w:color w:val="000000"/>
        </w:rPr>
        <w:t xml:space="preserve"> </w:t>
      </w:r>
    </w:p>
    <w:p w:rsidR="005000ED" w:rsidRPr="004141B5" w:rsidRDefault="004141B5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760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L</w:t>
      </w:r>
      <w:r w:rsidR="005000ED" w:rsidRPr="004141B5">
        <w:rPr>
          <w:rFonts w:ascii="Arial Narrow" w:hAnsi="Arial Narrow"/>
          <w:color w:val="000000"/>
        </w:rPr>
        <w:t>ibrerías Porrúa 10% de descuento.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400" w:firstLine="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Facultad Latinoamericana de Ciencias Sociales (FLACSO-MÉXICO), 40% de descuento en libros y revistas.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400" w:firstLine="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Zoológico Africam Safari 35% de descuento.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400" w:firstLine="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Beraka Adventure Park 25% de descuento.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400" w:firstLine="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Universidad de Londres 40% y 50% de descuento.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400" w:firstLine="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Universidad Tecnológica Americana de un 10% hasta un 50% de descuento.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400" w:firstLine="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 xml:space="preserve">Universidad de Desarrollo Empresarial y Pedagógico, becas </w:t>
      </w:r>
      <w:r w:rsidR="001F4708">
        <w:rPr>
          <w:rFonts w:ascii="Arial Narrow" w:hAnsi="Arial Narrow"/>
          <w:color w:val="000000"/>
        </w:rPr>
        <w:t>con</w:t>
      </w:r>
      <w:r w:rsidRPr="005000ED">
        <w:rPr>
          <w:rFonts w:ascii="Arial Narrow" w:hAnsi="Arial Narrow"/>
          <w:color w:val="000000"/>
        </w:rPr>
        <w:t xml:space="preserve"> 50% de descuento.</w:t>
      </w:r>
    </w:p>
    <w:p w:rsidR="005000ED" w:rsidRPr="005000ED" w:rsidRDefault="005000ED" w:rsidP="00C8017F">
      <w:pPr>
        <w:pStyle w:val="Cuerpodeltexto20"/>
        <w:numPr>
          <w:ilvl w:val="0"/>
          <w:numId w:val="4"/>
        </w:numPr>
        <w:shd w:val="clear" w:color="auto" w:fill="auto"/>
        <w:tabs>
          <w:tab w:val="left" w:pos="759"/>
        </w:tabs>
        <w:spacing w:before="0" w:after="0" w:line="264" w:lineRule="exact"/>
        <w:ind w:left="400" w:firstLine="0"/>
        <w:rPr>
          <w:rFonts w:ascii="Arial Narrow" w:hAnsi="Arial Narrow"/>
        </w:rPr>
      </w:pPr>
      <w:r w:rsidRPr="005000ED">
        <w:rPr>
          <w:rFonts w:ascii="Arial Narrow" w:hAnsi="Arial Narrow"/>
          <w:color w:val="000000"/>
        </w:rPr>
        <w:t>Universidad Gestalt 10% y 20% de descuento.</w:t>
      </w:r>
    </w:p>
    <w:p w:rsidR="00C8017F" w:rsidRDefault="00C8017F" w:rsidP="00C8017F">
      <w:pPr>
        <w:pStyle w:val="Cuerpodeltexto20"/>
        <w:numPr>
          <w:ilvl w:val="0"/>
          <w:numId w:val="4"/>
        </w:numPr>
        <w:shd w:val="clear" w:color="auto" w:fill="auto"/>
        <w:spacing w:before="0" w:after="0" w:line="264" w:lineRule="exact"/>
        <w:ind w:left="400" w:firstLine="0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 </w:t>
      </w:r>
      <w:r w:rsidR="005000ED" w:rsidRPr="005000ED">
        <w:rPr>
          <w:rFonts w:ascii="Arial Narrow" w:hAnsi="Arial Narrow"/>
          <w:color w:val="000000"/>
        </w:rPr>
        <w:t>Universidad de Negocios ISEC y Colegio Del Valle, 50% de descuento en inscripciones y 20% en colegiaturas.</w:t>
      </w:r>
    </w:p>
    <w:p w:rsidR="00C8017F" w:rsidRPr="00C8017F" w:rsidRDefault="005000ED" w:rsidP="00C8017F">
      <w:pPr>
        <w:pStyle w:val="Cuerpodeltexto20"/>
        <w:numPr>
          <w:ilvl w:val="0"/>
          <w:numId w:val="4"/>
        </w:numPr>
        <w:shd w:val="clear" w:color="auto" w:fill="auto"/>
        <w:spacing w:before="0" w:after="0" w:line="264" w:lineRule="exact"/>
        <w:ind w:left="400" w:firstLine="0"/>
        <w:rPr>
          <w:rFonts w:ascii="Arial Narrow" w:hAnsi="Arial Narrow"/>
        </w:rPr>
      </w:pPr>
      <w:r w:rsidRPr="00C8017F">
        <w:rPr>
          <w:rFonts w:ascii="Arial Narrow" w:hAnsi="Arial Narrow"/>
          <w:color w:val="000000"/>
        </w:rPr>
        <w:t xml:space="preserve">Centro ELEIA Actividades Psicológicas, becas de 25% de descuento en la licenciatura en Psicología y </w:t>
      </w:r>
      <w:r w:rsidR="001F4708">
        <w:rPr>
          <w:rFonts w:ascii="Arial Narrow" w:hAnsi="Arial Narrow"/>
          <w:color w:val="000000"/>
        </w:rPr>
        <w:t>M</w:t>
      </w:r>
      <w:r w:rsidRPr="00C8017F">
        <w:rPr>
          <w:rFonts w:ascii="Arial Narrow" w:hAnsi="Arial Narrow"/>
          <w:color w:val="000000"/>
        </w:rPr>
        <w:t>aestría</w:t>
      </w:r>
    </w:p>
    <w:p w:rsidR="00D81B89" w:rsidRDefault="00C8017F" w:rsidP="00C8017F">
      <w:pPr>
        <w:pStyle w:val="Cuerpodeltexto20"/>
        <w:shd w:val="clear" w:color="auto" w:fill="auto"/>
        <w:spacing w:before="0" w:after="0" w:line="264" w:lineRule="exact"/>
        <w:ind w:left="400" w:firstLine="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</w:t>
      </w:r>
      <w:r w:rsidR="005000ED" w:rsidRPr="00C8017F">
        <w:rPr>
          <w:rFonts w:ascii="Arial Narrow" w:hAnsi="Arial Narrow"/>
          <w:color w:val="000000"/>
        </w:rPr>
        <w:t xml:space="preserve"> de Psicoterapia Psicoanalítica</w:t>
      </w:r>
    </w:p>
    <w:tbl>
      <w:tblPr>
        <w:tblStyle w:val="Tablaconcuadrcula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446"/>
      </w:tblGrid>
      <w:tr w:rsidR="00C8017F" w:rsidTr="00D81B89">
        <w:tc>
          <w:tcPr>
            <w:tcW w:w="5382" w:type="dxa"/>
          </w:tcPr>
          <w:p w:rsidR="00C8017F" w:rsidRPr="00812E44" w:rsidRDefault="00C8017F" w:rsidP="00382CF7">
            <w:pPr>
              <w:pStyle w:val="Cuerpodeltexto20"/>
              <w:shd w:val="clear" w:color="auto" w:fill="auto"/>
              <w:tabs>
                <w:tab w:val="left" w:pos="759"/>
              </w:tabs>
              <w:spacing w:before="0" w:after="0" w:line="259" w:lineRule="exact"/>
              <w:ind w:firstLine="0"/>
              <w:rPr>
                <w:rFonts w:ascii="Arial Narrow" w:hAnsi="Arial Narrow"/>
                <w:b/>
                <w:bCs/>
              </w:rPr>
            </w:pPr>
            <w:bookmarkStart w:id="4" w:name="bookmark4"/>
            <w:r w:rsidRPr="00812E44">
              <w:rPr>
                <w:rFonts w:ascii="Arial Narrow" w:hAnsi="Arial Narrow"/>
                <w:b/>
                <w:bCs/>
              </w:rPr>
              <w:t>REQUISITOS</w:t>
            </w:r>
            <w:bookmarkEnd w:id="4"/>
            <w:r>
              <w:rPr>
                <w:rFonts w:ascii="Arial Narrow" w:hAnsi="Arial Narrow"/>
                <w:b/>
                <w:bCs/>
              </w:rPr>
              <w:t xml:space="preserve">: </w:t>
            </w:r>
          </w:p>
        </w:tc>
        <w:tc>
          <w:tcPr>
            <w:tcW w:w="3446" w:type="dxa"/>
          </w:tcPr>
          <w:p w:rsidR="00C8017F" w:rsidRPr="00812E44" w:rsidRDefault="00C8017F" w:rsidP="00382CF7">
            <w:pPr>
              <w:pStyle w:val="Cuerpodeltexto20"/>
              <w:numPr>
                <w:ilvl w:val="0"/>
                <w:numId w:val="3"/>
              </w:numPr>
              <w:shd w:val="clear" w:color="auto" w:fill="auto"/>
              <w:tabs>
                <w:tab w:val="left" w:pos="759"/>
              </w:tabs>
              <w:spacing w:before="0" w:after="0" w:line="259" w:lineRule="exact"/>
              <w:rPr>
                <w:rFonts w:ascii="Arial Narrow" w:hAnsi="Arial Narrow"/>
                <w:b/>
                <w:bCs/>
                <w:color w:val="000000"/>
              </w:rPr>
            </w:pPr>
            <w:r w:rsidRPr="00812E44">
              <w:rPr>
                <w:rFonts w:ascii="Arial Narrow" w:hAnsi="Arial Narrow"/>
                <w:b/>
                <w:bCs/>
                <w:color w:val="000000"/>
              </w:rPr>
              <w:t>VIGENCIA DE TARJETA:</w:t>
            </w:r>
            <w:r w:rsidRPr="005000ED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C8017F" w:rsidTr="00D81B89">
        <w:tc>
          <w:tcPr>
            <w:tcW w:w="5382" w:type="dxa"/>
          </w:tcPr>
          <w:p w:rsidR="00C8017F" w:rsidRDefault="00C8017F" w:rsidP="00382CF7">
            <w:pPr>
              <w:pStyle w:val="Cuerpodeltexto20"/>
              <w:shd w:val="clear" w:color="auto" w:fill="auto"/>
              <w:tabs>
                <w:tab w:val="left" w:pos="759"/>
              </w:tabs>
              <w:spacing w:before="0" w:after="0" w:line="259" w:lineRule="exact"/>
              <w:ind w:firstLine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Fotocopia:</w:t>
            </w:r>
          </w:p>
          <w:p w:rsidR="00C8017F" w:rsidRDefault="00C8017F" w:rsidP="00382CF7">
            <w:pPr>
              <w:pStyle w:val="Cuerpodeltexto20"/>
              <w:numPr>
                <w:ilvl w:val="0"/>
                <w:numId w:val="2"/>
              </w:numPr>
              <w:shd w:val="clear" w:color="auto" w:fill="auto"/>
              <w:tabs>
                <w:tab w:val="left" w:pos="759"/>
              </w:tabs>
              <w:spacing w:before="0" w:after="0" w:line="259" w:lineRule="exac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  <w:r w:rsidRPr="005000ED">
              <w:rPr>
                <w:rFonts w:ascii="Arial Narrow" w:hAnsi="Arial Narrow"/>
                <w:color w:val="000000"/>
              </w:rPr>
              <w:t>redencial</w:t>
            </w:r>
            <w:r>
              <w:rPr>
                <w:rFonts w:ascii="Arial Narrow" w:hAnsi="Arial Narrow"/>
                <w:color w:val="000000"/>
              </w:rPr>
              <w:t xml:space="preserve"> de</w:t>
            </w:r>
            <w:r w:rsidRPr="005000ED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académico UNAM </w:t>
            </w:r>
            <w:r w:rsidRPr="00812E44">
              <w:rPr>
                <w:rFonts w:ascii="Arial Narrow" w:hAnsi="Arial Narrow"/>
                <w:color w:val="000000"/>
              </w:rPr>
              <w:t>vigente</w:t>
            </w:r>
            <w:r>
              <w:rPr>
                <w:rFonts w:ascii="Arial Narrow" w:hAnsi="Arial Narrow"/>
                <w:color w:val="000000"/>
              </w:rPr>
              <w:t>,</w:t>
            </w:r>
            <w:r w:rsidRPr="00812E44">
              <w:rPr>
                <w:rFonts w:ascii="Arial Narrow" w:hAnsi="Arial Narrow"/>
                <w:color w:val="000000"/>
              </w:rPr>
              <w:t xml:space="preserve"> con fotografía</w:t>
            </w:r>
          </w:p>
          <w:p w:rsidR="00C8017F" w:rsidRDefault="00C8017F" w:rsidP="00382CF7">
            <w:pPr>
              <w:pStyle w:val="Cuerpodeltexto20"/>
              <w:numPr>
                <w:ilvl w:val="0"/>
                <w:numId w:val="2"/>
              </w:numPr>
              <w:shd w:val="clear" w:color="auto" w:fill="auto"/>
              <w:tabs>
                <w:tab w:val="left" w:pos="759"/>
              </w:tabs>
              <w:spacing w:before="0" w:after="0" w:line="259" w:lineRule="exac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Ultimo talón de cheque </w:t>
            </w:r>
          </w:p>
          <w:p w:rsidR="00C8017F" w:rsidRPr="00812E44" w:rsidRDefault="00C8017F" w:rsidP="00382CF7">
            <w:pPr>
              <w:pStyle w:val="Cuerpodeltexto20"/>
              <w:numPr>
                <w:ilvl w:val="0"/>
                <w:numId w:val="2"/>
              </w:numPr>
              <w:shd w:val="clear" w:color="auto" w:fill="auto"/>
              <w:tabs>
                <w:tab w:val="left" w:pos="759"/>
              </w:tabs>
              <w:spacing w:before="0" w:after="0" w:line="259" w:lineRule="exac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Llenar solicitud</w:t>
            </w:r>
          </w:p>
        </w:tc>
        <w:tc>
          <w:tcPr>
            <w:tcW w:w="3446" w:type="dxa"/>
          </w:tcPr>
          <w:p w:rsidR="00C8017F" w:rsidRPr="00812E44" w:rsidRDefault="00C8017F" w:rsidP="00382CF7">
            <w:pPr>
              <w:pStyle w:val="Cuerpodeltexto20"/>
              <w:numPr>
                <w:ilvl w:val="0"/>
                <w:numId w:val="3"/>
              </w:numPr>
              <w:shd w:val="clear" w:color="auto" w:fill="auto"/>
              <w:tabs>
                <w:tab w:val="left" w:pos="759"/>
              </w:tabs>
              <w:spacing w:before="0" w:after="0" w:line="259" w:lineRule="exact"/>
              <w:jc w:val="center"/>
              <w:rPr>
                <w:rFonts w:ascii="Arial Narrow" w:hAnsi="Arial Narrow"/>
                <w:b/>
                <w:bCs/>
              </w:rPr>
            </w:pPr>
            <w:r w:rsidRPr="005000ED">
              <w:rPr>
                <w:rFonts w:ascii="Arial Narrow" w:hAnsi="Arial Narrow"/>
                <w:color w:val="000000"/>
              </w:rPr>
              <w:t>un año</w:t>
            </w:r>
          </w:p>
          <w:p w:rsidR="00C8017F" w:rsidRPr="00812E44" w:rsidRDefault="00C8017F" w:rsidP="00382CF7">
            <w:pPr>
              <w:pStyle w:val="Cuerpodeltexto20"/>
              <w:numPr>
                <w:ilvl w:val="0"/>
                <w:numId w:val="3"/>
              </w:numPr>
              <w:shd w:val="clear" w:color="auto" w:fill="auto"/>
              <w:tabs>
                <w:tab w:val="left" w:pos="759"/>
              </w:tabs>
              <w:spacing w:before="0" w:after="0" w:line="259" w:lineRule="exact"/>
              <w:rPr>
                <w:rFonts w:ascii="Arial Narrow" w:hAnsi="Arial Narrow"/>
                <w:b/>
                <w:bCs/>
              </w:rPr>
            </w:pPr>
            <w:r w:rsidRPr="00812E44">
              <w:rPr>
                <w:rFonts w:ascii="Arial Narrow" w:hAnsi="Arial Narrow"/>
                <w:b/>
                <w:bCs/>
                <w:color w:val="000000"/>
              </w:rPr>
              <w:t>COSTO:</w:t>
            </w:r>
          </w:p>
          <w:p w:rsidR="00C8017F" w:rsidRPr="00812E44" w:rsidRDefault="00C8017F" w:rsidP="00382CF7">
            <w:pPr>
              <w:pStyle w:val="Cuerpodeltexto20"/>
              <w:numPr>
                <w:ilvl w:val="0"/>
                <w:numId w:val="3"/>
              </w:numPr>
              <w:shd w:val="clear" w:color="auto" w:fill="auto"/>
              <w:tabs>
                <w:tab w:val="left" w:pos="759"/>
              </w:tabs>
              <w:spacing w:before="0" w:after="0" w:line="259" w:lineRule="exact"/>
              <w:jc w:val="center"/>
              <w:rPr>
                <w:rFonts w:ascii="Arial Narrow" w:hAnsi="Arial Narrow"/>
                <w:b/>
                <w:bCs/>
              </w:rPr>
            </w:pPr>
            <w:r w:rsidRPr="00812E44">
              <w:rPr>
                <w:rFonts w:ascii="Arial Narrow" w:hAnsi="Arial Narrow"/>
                <w:b/>
                <w:bCs/>
                <w:color w:val="000000"/>
              </w:rPr>
              <w:t>$16</w:t>
            </w:r>
            <w:r w:rsidR="001F4708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Pr="00812E44">
              <w:rPr>
                <w:rFonts w:ascii="Arial Narrow" w:hAnsi="Arial Narrow"/>
                <w:b/>
                <w:bCs/>
                <w:color w:val="000000"/>
              </w:rPr>
              <w:t>00</w:t>
            </w:r>
          </w:p>
        </w:tc>
      </w:tr>
      <w:tr w:rsidR="00C8017F" w:rsidTr="00D81B89">
        <w:trPr>
          <w:trHeight w:val="212"/>
        </w:trPr>
        <w:tc>
          <w:tcPr>
            <w:tcW w:w="5382" w:type="dxa"/>
          </w:tcPr>
          <w:p w:rsidR="00C8017F" w:rsidRDefault="00C8017F" w:rsidP="00382CF7">
            <w:pPr>
              <w:pStyle w:val="Cuerpodeltexto20"/>
              <w:numPr>
                <w:ilvl w:val="0"/>
                <w:numId w:val="2"/>
              </w:numPr>
              <w:shd w:val="clear" w:color="auto" w:fill="auto"/>
              <w:tabs>
                <w:tab w:val="left" w:pos="759"/>
              </w:tabs>
              <w:spacing w:before="0" w:after="0" w:line="259" w:lineRule="exact"/>
              <w:rPr>
                <w:rFonts w:ascii="Arial Narrow" w:hAnsi="Arial Narrow"/>
              </w:rPr>
            </w:pPr>
            <w:r w:rsidRPr="00812E44">
              <w:rPr>
                <w:rFonts w:ascii="Arial Narrow" w:hAnsi="Arial Narrow"/>
              </w:rPr>
              <w:t xml:space="preserve">Correo </w:t>
            </w:r>
            <w:r>
              <w:rPr>
                <w:rFonts w:ascii="Arial Narrow" w:hAnsi="Arial Narrow"/>
              </w:rPr>
              <w:t>e</w:t>
            </w:r>
            <w:r w:rsidRPr="00812E44">
              <w:rPr>
                <w:rFonts w:ascii="Arial Narrow" w:hAnsi="Arial Narrow"/>
              </w:rPr>
              <w:t xml:space="preserve">lectrónico: </w:t>
            </w:r>
            <w:hyperlink r:id="rId8" w:history="1">
              <w:r w:rsidRPr="00812E44">
                <w:rPr>
                  <w:rStyle w:val="Hipervnculo"/>
                  <w:rFonts w:ascii="Arial Narrow" w:hAnsi="Arial Narrow"/>
                  <w:color w:val="00B0F0"/>
                  <w:u w:val="none"/>
                </w:rPr>
                <w:t>sepalo@cultura.gob.mx</w:t>
              </w:r>
            </w:hyperlink>
          </w:p>
        </w:tc>
        <w:tc>
          <w:tcPr>
            <w:tcW w:w="3446" w:type="dxa"/>
          </w:tcPr>
          <w:p w:rsidR="00C8017F" w:rsidRPr="00812E44" w:rsidRDefault="00C8017F" w:rsidP="00382CF7">
            <w:pPr>
              <w:pStyle w:val="Cuerpodeltexto20"/>
              <w:shd w:val="clear" w:color="auto" w:fill="auto"/>
              <w:spacing w:before="0" w:after="0" w:line="269" w:lineRule="exact"/>
              <w:ind w:firstLine="0"/>
              <w:rPr>
                <w:rFonts w:ascii="Arial Narrow" w:hAnsi="Arial Narrow"/>
              </w:rPr>
            </w:pPr>
            <w:r w:rsidRPr="00812E44">
              <w:rPr>
                <w:rStyle w:val="Cuerpodeltexto2Negrita"/>
                <w:rFonts w:ascii="Arial Narrow" w:hAnsi="Arial Narrow"/>
                <w:color w:val="auto"/>
              </w:rPr>
              <w:t xml:space="preserve">Consultar: </w:t>
            </w:r>
            <w:hyperlink r:id="rId9" w:history="1">
              <w:r w:rsidRPr="00812E44">
                <w:rPr>
                  <w:rStyle w:val="Hipervnculo"/>
                  <w:rFonts w:ascii="Arial Narrow" w:hAnsi="Arial Narrow"/>
                  <w:color w:val="00B0F0"/>
                  <w:u w:val="none"/>
                  <w:lang w:val="en-US" w:bidi="en-US"/>
                </w:rPr>
                <w:t>www.mexicoescultura.com</w:t>
              </w:r>
            </w:hyperlink>
          </w:p>
        </w:tc>
      </w:tr>
      <w:tr w:rsidR="00C8017F" w:rsidTr="00D81B89">
        <w:tc>
          <w:tcPr>
            <w:tcW w:w="5382" w:type="dxa"/>
          </w:tcPr>
          <w:p w:rsidR="00C8017F" w:rsidRPr="00812E44" w:rsidRDefault="00C8017F" w:rsidP="00382CF7">
            <w:pPr>
              <w:pStyle w:val="Cuerpodeltexto20"/>
              <w:shd w:val="clear" w:color="auto" w:fill="auto"/>
              <w:tabs>
                <w:tab w:val="left" w:pos="759"/>
              </w:tabs>
              <w:spacing w:before="0" w:after="0" w:line="259" w:lineRule="exact"/>
              <w:ind w:firstLine="0"/>
              <w:rPr>
                <w:rFonts w:ascii="Arial Narrow" w:hAnsi="Arial Narrow"/>
              </w:rPr>
            </w:pPr>
          </w:p>
        </w:tc>
        <w:tc>
          <w:tcPr>
            <w:tcW w:w="3446" w:type="dxa"/>
          </w:tcPr>
          <w:p w:rsidR="00C8017F" w:rsidRPr="00812E44" w:rsidRDefault="00C8017F" w:rsidP="00382CF7">
            <w:pPr>
              <w:pStyle w:val="Cuerpodeltexto20"/>
              <w:shd w:val="clear" w:color="auto" w:fill="auto"/>
              <w:spacing w:before="0" w:after="0" w:line="269" w:lineRule="exact"/>
              <w:ind w:firstLine="0"/>
              <w:rPr>
                <w:rFonts w:ascii="Arial Narrow" w:hAnsi="Arial Narrow"/>
              </w:rPr>
            </w:pPr>
          </w:p>
        </w:tc>
      </w:tr>
    </w:tbl>
    <w:p w:rsidR="00C8017F" w:rsidRPr="00C8017F" w:rsidRDefault="00C8017F" w:rsidP="00C8017F">
      <w:pPr>
        <w:pStyle w:val="Cuerpodeltexto20"/>
        <w:shd w:val="clear" w:color="auto" w:fill="auto"/>
        <w:spacing w:before="0" w:after="0" w:line="264" w:lineRule="exact"/>
        <w:ind w:left="400" w:firstLine="0"/>
        <w:rPr>
          <w:rFonts w:ascii="Arial Narrow" w:hAnsi="Arial Narrow"/>
          <w:sz w:val="2"/>
          <w:szCs w:val="2"/>
        </w:rPr>
      </w:pPr>
    </w:p>
    <w:p w:rsidR="002F7C00" w:rsidRPr="00C8017F" w:rsidRDefault="002F7C00" w:rsidP="00C8017F">
      <w:pPr>
        <w:pStyle w:val="Cuerpodeltexto20"/>
        <w:shd w:val="clear" w:color="auto" w:fill="auto"/>
        <w:spacing w:before="0" w:after="280"/>
        <w:ind w:firstLine="0"/>
        <w:rPr>
          <w:rFonts w:ascii="Arial Narrow" w:hAnsi="Arial Narrow"/>
          <w:sz w:val="2"/>
          <w:szCs w:val="2"/>
        </w:rPr>
      </w:pPr>
    </w:p>
    <w:sectPr w:rsidR="002F7C00" w:rsidRPr="00C8017F" w:rsidSect="00D81B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AC" w:rsidRDefault="000761AC" w:rsidP="002F7C00">
      <w:pPr>
        <w:spacing w:after="0" w:line="240" w:lineRule="auto"/>
      </w:pPr>
      <w:r>
        <w:separator/>
      </w:r>
    </w:p>
  </w:endnote>
  <w:endnote w:type="continuationSeparator" w:id="0">
    <w:p w:rsidR="000761AC" w:rsidRDefault="000761AC" w:rsidP="002F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AC" w:rsidRDefault="000761AC" w:rsidP="002F7C00">
      <w:pPr>
        <w:spacing w:after="0" w:line="240" w:lineRule="auto"/>
      </w:pPr>
      <w:r>
        <w:separator/>
      </w:r>
    </w:p>
  </w:footnote>
  <w:footnote w:type="continuationSeparator" w:id="0">
    <w:p w:rsidR="000761AC" w:rsidRDefault="000761AC" w:rsidP="002F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3FE8"/>
    <w:multiLevelType w:val="multilevel"/>
    <w:tmpl w:val="E74293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15335"/>
    <w:multiLevelType w:val="multilevel"/>
    <w:tmpl w:val="A23ED7A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410775"/>
    <w:multiLevelType w:val="hybridMultilevel"/>
    <w:tmpl w:val="BE6E2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020F4"/>
    <w:multiLevelType w:val="multilevel"/>
    <w:tmpl w:val="DF0EB212"/>
    <w:lvl w:ilvl="0">
      <w:start w:val="1"/>
      <w:numFmt w:val="bullet"/>
      <w:lvlText w:val=""/>
      <w:lvlJc w:val="center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cumentProtection w:edit="readOnly" w:enforcement="1" w:cryptProviderType="rsaAES" w:cryptAlgorithmClass="hash" w:cryptAlgorithmType="typeAny" w:cryptAlgorithmSid="14" w:cryptSpinCount="100000" w:hash="9wp7qPKcCxZAD7ilUvc7Up4tEstuQJiaZOSQjimA8dc8ggAFy2AxEvMHCjEI6BX0D3+X19A7i5An+6nALgaRLg==" w:salt="HKudoIKN15YwKuS0e81lp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00"/>
    <w:rsid w:val="000761AC"/>
    <w:rsid w:val="00161CEF"/>
    <w:rsid w:val="001F4708"/>
    <w:rsid w:val="0027733D"/>
    <w:rsid w:val="002F7C00"/>
    <w:rsid w:val="004042DB"/>
    <w:rsid w:val="004141B5"/>
    <w:rsid w:val="005000ED"/>
    <w:rsid w:val="00762ADA"/>
    <w:rsid w:val="00812E44"/>
    <w:rsid w:val="00A84B2F"/>
    <w:rsid w:val="00C75721"/>
    <w:rsid w:val="00C8017F"/>
    <w:rsid w:val="00D81B89"/>
    <w:rsid w:val="00E22E75"/>
    <w:rsid w:val="00E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3019"/>
  <w15:chartTrackingRefBased/>
  <w15:docId w15:val="{BA4F7A50-CE86-4E16-9B2D-0067597F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basedOn w:val="Fuentedeprrafopredeter"/>
    <w:link w:val="Cuerpodeltexto20"/>
    <w:rsid w:val="002F7C00"/>
    <w:rPr>
      <w:rFonts w:ascii="Franklin Gothic Heavy" w:eastAsia="Franklin Gothic Heavy" w:hAnsi="Franklin Gothic Heavy" w:cs="Franklin Gothic Heavy"/>
      <w:sz w:val="20"/>
      <w:szCs w:val="20"/>
      <w:shd w:val="clear" w:color="auto" w:fill="FFFFFF"/>
    </w:rPr>
  </w:style>
  <w:style w:type="character" w:customStyle="1" w:styleId="Cuerpodeltexto2Negrita">
    <w:name w:val="Cuerpo del texto (2) + Negrita"/>
    <w:basedOn w:val="Cuerpodeltexto2"/>
    <w:rsid w:val="002F7C00"/>
    <w:rPr>
      <w:rFonts w:ascii="Franklin Gothic Heavy" w:eastAsia="Franklin Gothic Heavy" w:hAnsi="Franklin Gothic Heavy" w:cs="Franklin Gothic Heavy"/>
      <w:b/>
      <w:bCs/>
      <w:color w:val="000000"/>
      <w:w w:val="100"/>
      <w:position w:val="0"/>
      <w:sz w:val="20"/>
      <w:szCs w:val="20"/>
      <w:shd w:val="clear" w:color="auto" w:fill="FFFFFF"/>
      <w:lang w:val="es-ES" w:eastAsia="es-ES" w:bidi="es-ES"/>
    </w:rPr>
  </w:style>
  <w:style w:type="paragraph" w:customStyle="1" w:styleId="Cuerpodeltexto20">
    <w:name w:val="Cuerpo del texto (2)"/>
    <w:basedOn w:val="Normal"/>
    <w:link w:val="Cuerpodeltexto2"/>
    <w:rsid w:val="002F7C00"/>
    <w:pPr>
      <w:widowControl w:val="0"/>
      <w:shd w:val="clear" w:color="auto" w:fill="FFFFFF"/>
      <w:spacing w:before="240" w:after="240" w:line="250" w:lineRule="exact"/>
      <w:ind w:hanging="380"/>
      <w:jc w:val="both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7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C00"/>
  </w:style>
  <w:style w:type="paragraph" w:styleId="Piedepgina">
    <w:name w:val="footer"/>
    <w:basedOn w:val="Normal"/>
    <w:link w:val="PiedepginaCar"/>
    <w:uiPriority w:val="99"/>
    <w:unhideWhenUsed/>
    <w:rsid w:val="002F7C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C00"/>
  </w:style>
  <w:style w:type="character" w:styleId="Hipervnculo">
    <w:name w:val="Hyperlink"/>
    <w:basedOn w:val="Fuentedeprrafopredeter"/>
    <w:rsid w:val="005000ED"/>
    <w:rPr>
      <w:color w:val="0066CC"/>
      <w:u w:val="single"/>
    </w:rPr>
  </w:style>
  <w:style w:type="character" w:customStyle="1" w:styleId="Ttulo2">
    <w:name w:val="Título #2_"/>
    <w:basedOn w:val="Fuentedeprrafopredeter"/>
    <w:link w:val="Ttulo20"/>
    <w:rsid w:val="005000ED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Ttulo4">
    <w:name w:val="Título #4_"/>
    <w:basedOn w:val="Fuentedeprrafopredeter"/>
    <w:link w:val="Ttulo40"/>
    <w:rsid w:val="005000E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tulo20">
    <w:name w:val="Título #2"/>
    <w:basedOn w:val="Normal"/>
    <w:link w:val="Ttulo2"/>
    <w:rsid w:val="005000ED"/>
    <w:pPr>
      <w:widowControl w:val="0"/>
      <w:shd w:val="clear" w:color="auto" w:fill="FFFFFF"/>
      <w:spacing w:before="720" w:after="0" w:line="547" w:lineRule="exact"/>
      <w:outlineLvl w:val="1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Ttulo40">
    <w:name w:val="Título #4"/>
    <w:basedOn w:val="Normal"/>
    <w:link w:val="Ttulo4"/>
    <w:rsid w:val="005000ED"/>
    <w:pPr>
      <w:widowControl w:val="0"/>
      <w:shd w:val="clear" w:color="auto" w:fill="FFFFFF"/>
      <w:spacing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inespaciado">
    <w:name w:val="No Spacing"/>
    <w:uiPriority w:val="1"/>
    <w:qFormat/>
    <w:rsid w:val="004141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1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alo@cultura.gob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xicoescultur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1972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SStanford</dc:creator>
  <cp:keywords/>
  <dc:description/>
  <cp:lastModifiedBy>Marcela</cp:lastModifiedBy>
  <cp:revision>7</cp:revision>
  <dcterms:created xsi:type="dcterms:W3CDTF">2019-10-15T09:11:00Z</dcterms:created>
  <dcterms:modified xsi:type="dcterms:W3CDTF">2019-10-15T10:01:00Z</dcterms:modified>
</cp:coreProperties>
</file>